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D44BA5" w14:textId="71784B00" w:rsidR="002A44E4" w:rsidRPr="008C1FC4" w:rsidRDefault="002A44E4" w:rsidP="003C5026">
      <w:pPr>
        <w:snapToGrid w:val="0"/>
        <w:spacing w:line="264" w:lineRule="auto"/>
        <w:jc w:val="center"/>
        <w:rPr>
          <w:rFonts w:ascii="Meiryo UI" w:eastAsia="Meiryo UI" w:hAnsi="Meiryo UI"/>
          <w:color w:val="000000" w:themeColor="text1"/>
          <w:sz w:val="24"/>
        </w:rPr>
      </w:pPr>
      <w:r w:rsidRPr="008C1FC4">
        <w:rPr>
          <w:rFonts w:ascii="Meiryo UI" w:eastAsia="Meiryo UI" w:hAnsi="Meiryo UI" w:hint="eastAsia"/>
          <w:color w:val="000000" w:themeColor="text1"/>
          <w:sz w:val="24"/>
        </w:rPr>
        <w:t>－</w:t>
      </w:r>
      <w:r w:rsidRPr="008C1FC4">
        <w:rPr>
          <w:rFonts w:ascii="Meiryo UI" w:eastAsia="Meiryo UI" w:hAnsi="Meiryo UI"/>
          <w:color w:val="000000" w:themeColor="text1"/>
          <w:sz w:val="24"/>
        </w:rPr>
        <w:t xml:space="preserve"> </w:t>
      </w:r>
      <w:r w:rsidRPr="008C1FC4">
        <w:rPr>
          <w:rFonts w:ascii="Meiryo UI" w:eastAsia="Meiryo UI" w:hAnsi="Meiryo UI" w:hint="eastAsia"/>
          <w:color w:val="000000" w:themeColor="text1"/>
          <w:sz w:val="24"/>
        </w:rPr>
        <w:t>若手研究者（</w:t>
      </w:r>
      <w:r w:rsidR="00015082" w:rsidRPr="008C1FC4">
        <w:rPr>
          <w:rFonts w:ascii="Meiryo UI" w:eastAsia="Meiryo UI" w:hAnsi="Meiryo UI" w:hint="eastAsia"/>
          <w:color w:val="000000" w:themeColor="text1"/>
          <w:sz w:val="24"/>
        </w:rPr>
        <w:t>40</w:t>
      </w:r>
      <w:r w:rsidRPr="008C1FC4">
        <w:rPr>
          <w:rFonts w:ascii="Meiryo UI" w:eastAsia="Meiryo UI" w:hAnsi="Meiryo UI"/>
          <w:color w:val="000000" w:themeColor="text1"/>
          <w:sz w:val="24"/>
        </w:rPr>
        <w:t>歳以下）</w:t>
      </w:r>
      <w:r w:rsidR="008C1F01">
        <w:rPr>
          <w:rFonts w:ascii="Meiryo UI" w:eastAsia="Meiryo UI" w:hAnsi="Meiryo UI" w:hint="eastAsia"/>
          <w:color w:val="000000" w:themeColor="text1"/>
          <w:sz w:val="24"/>
        </w:rPr>
        <w:t>数</w:t>
      </w:r>
      <w:r w:rsidRPr="008C1FC4">
        <w:rPr>
          <w:rFonts w:ascii="Meiryo UI" w:eastAsia="Meiryo UI" w:hAnsi="Meiryo UI" w:hint="eastAsia"/>
          <w:color w:val="000000" w:themeColor="text1"/>
          <w:sz w:val="24"/>
        </w:rPr>
        <w:t>－</w:t>
      </w:r>
    </w:p>
    <w:p w14:paraId="3666D16F" w14:textId="7F328AE1" w:rsidR="002A44E4" w:rsidRPr="00750EC8" w:rsidRDefault="002A44E4" w:rsidP="008C1FC4">
      <w:pPr>
        <w:snapToGrid w:val="0"/>
        <w:spacing w:line="264" w:lineRule="auto"/>
        <w:rPr>
          <w:rFonts w:ascii="Meiryo UI" w:eastAsia="Meiryo UI" w:hAnsi="Meiryo UI"/>
          <w:noProof/>
          <w:color w:val="000000" w:themeColor="text1"/>
        </w:rPr>
      </w:pPr>
    </w:p>
    <w:p w14:paraId="0C3C0D1A" w14:textId="77777777" w:rsidR="008C1F01" w:rsidRPr="002A2C42" w:rsidRDefault="008C1F01" w:rsidP="008C1F01">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76CF65ED" w14:textId="77777777" w:rsidR="008C1F01" w:rsidRPr="00984FF8" w:rsidRDefault="008C1F01" w:rsidP="008C1F01">
      <w:pPr>
        <w:pStyle w:val="af1"/>
        <w:numPr>
          <w:ilvl w:val="0"/>
          <w:numId w:val="50"/>
        </w:numPr>
        <w:spacing w:line="264" w:lineRule="auto"/>
        <w:rPr>
          <w:rFonts w:hAnsi="ＭＳ 明朝"/>
          <w:i/>
          <w:iCs/>
          <w:noProof/>
          <w:color w:val="0070C0"/>
        </w:rPr>
      </w:pPr>
      <w:r w:rsidRPr="00984FF8">
        <w:rPr>
          <w:rFonts w:hAnsi="ＭＳ 明朝" w:hint="eastAsia"/>
          <w:i/>
          <w:iCs/>
          <w:color w:val="0070C0"/>
          <w:sz w:val="21"/>
          <w:szCs w:val="21"/>
        </w:rPr>
        <w:t>「第6期科学技術</w:t>
      </w:r>
      <w:r>
        <w:rPr>
          <w:rFonts w:hAnsi="ＭＳ 明朝" w:hint="eastAsia"/>
          <w:i/>
          <w:iCs/>
          <w:color w:val="0070C0"/>
          <w:sz w:val="21"/>
          <w:szCs w:val="21"/>
        </w:rPr>
        <w:t>・イノベーション</w:t>
      </w:r>
      <w:r w:rsidRPr="00984FF8">
        <w:rPr>
          <w:rFonts w:hAnsi="ＭＳ 明朝"/>
          <w:i/>
          <w:iCs/>
          <w:color w:val="0070C0"/>
          <w:sz w:val="21"/>
          <w:szCs w:val="21"/>
        </w:rPr>
        <w:t>基本計画</w:t>
      </w:r>
      <w:r w:rsidRPr="00984FF8">
        <w:rPr>
          <w:rFonts w:hAnsi="ＭＳ 明朝" w:hint="eastAsia"/>
          <w:i/>
          <w:iCs/>
          <w:color w:val="0070C0"/>
          <w:sz w:val="21"/>
          <w:szCs w:val="21"/>
        </w:rPr>
        <w:t>」</w:t>
      </w:r>
      <w:r w:rsidRPr="00984FF8">
        <w:rPr>
          <w:rFonts w:hAnsi="ＭＳ 明朝"/>
          <w:i/>
          <w:iCs/>
          <w:color w:val="0070C0"/>
          <w:sz w:val="21"/>
          <w:szCs w:val="21"/>
        </w:rPr>
        <w:t>（</w:t>
      </w:r>
      <w:bookmarkStart w:id="0" w:name="_Hlk146024153"/>
      <w:r w:rsidRPr="00984FF8">
        <w:rPr>
          <w:rFonts w:hAnsi="ＭＳ 明朝" w:hint="eastAsia"/>
          <w:i/>
          <w:iCs/>
          <w:color w:val="0070C0"/>
          <w:sz w:val="21"/>
          <w:szCs w:val="21"/>
        </w:rPr>
        <w:t>令和3年3月2</w:t>
      </w:r>
      <w:r w:rsidRPr="00984FF8">
        <w:rPr>
          <w:rFonts w:hAnsi="ＭＳ 明朝"/>
          <w:i/>
          <w:iCs/>
          <w:color w:val="0070C0"/>
          <w:sz w:val="21"/>
          <w:szCs w:val="21"/>
        </w:rPr>
        <w:t>6</w:t>
      </w:r>
      <w:r w:rsidRPr="00984FF8">
        <w:rPr>
          <w:rFonts w:hAnsi="ＭＳ 明朝" w:hint="eastAsia"/>
          <w:i/>
          <w:iCs/>
          <w:color w:val="0070C0"/>
          <w:sz w:val="21"/>
          <w:szCs w:val="21"/>
        </w:rPr>
        <w:t>日</w:t>
      </w:r>
      <w:bookmarkEnd w:id="0"/>
      <w:r w:rsidRPr="00984FF8">
        <w:rPr>
          <w:rFonts w:hAnsi="ＭＳ 明朝"/>
          <w:i/>
          <w:iCs/>
          <w:color w:val="0070C0"/>
          <w:sz w:val="21"/>
          <w:szCs w:val="21"/>
        </w:rPr>
        <w:t>閣議決定）</w:t>
      </w:r>
      <w:r w:rsidRPr="00984FF8">
        <w:rPr>
          <w:rFonts w:hAnsi="ＭＳ 明朝" w:hint="eastAsia"/>
          <w:i/>
          <w:iCs/>
          <w:color w:val="0070C0"/>
          <w:sz w:val="21"/>
          <w:szCs w:val="21"/>
        </w:rPr>
        <w:t>において、若手研究者の育成・活躍促進が</w:t>
      </w:r>
      <w:r w:rsidRPr="00984FF8">
        <w:rPr>
          <w:rFonts w:hAnsi="ＭＳ 明朝"/>
          <w:i/>
          <w:iCs/>
          <w:color w:val="0070C0"/>
          <w:sz w:val="21"/>
          <w:szCs w:val="21"/>
        </w:rPr>
        <w:t>掲げられて</w:t>
      </w:r>
      <w:r w:rsidRPr="00984FF8">
        <w:rPr>
          <w:rFonts w:hAnsi="ＭＳ 明朝" w:hint="eastAsia"/>
          <w:i/>
          <w:iCs/>
          <w:color w:val="0070C0"/>
          <w:sz w:val="21"/>
          <w:szCs w:val="21"/>
        </w:rPr>
        <w:t>います。</w:t>
      </w:r>
      <w:r>
        <w:rPr>
          <w:rFonts w:hAnsi="ＭＳ 明朝" w:hint="eastAsia"/>
          <w:i/>
          <w:iCs/>
          <w:color w:val="0070C0"/>
          <w:sz w:val="21"/>
          <w:szCs w:val="21"/>
        </w:rPr>
        <w:t>NEDO</w:t>
      </w:r>
      <w:r w:rsidRPr="00984FF8">
        <w:rPr>
          <w:rFonts w:hAnsi="ＭＳ 明朝" w:hint="eastAsia"/>
          <w:i/>
          <w:iCs/>
          <w:color w:val="0070C0"/>
          <w:sz w:val="21"/>
          <w:szCs w:val="21"/>
        </w:rPr>
        <w:t>においてもこれらの</w:t>
      </w:r>
      <w:r w:rsidRPr="00984FF8">
        <w:rPr>
          <w:rFonts w:hAnsi="ＭＳ 明朝"/>
          <w:i/>
          <w:iCs/>
          <w:color w:val="0070C0"/>
          <w:sz w:val="21"/>
          <w:szCs w:val="21"/>
        </w:rPr>
        <w:t>活動を促進するため、その一環として事業における</w:t>
      </w:r>
      <w:r w:rsidRPr="00984FF8">
        <w:rPr>
          <w:rFonts w:hAnsi="ＭＳ 明朝" w:hint="eastAsia"/>
          <w:i/>
          <w:iCs/>
          <w:color w:val="0070C0"/>
          <w:sz w:val="21"/>
          <w:szCs w:val="21"/>
        </w:rPr>
        <w:t>当該研究者</w:t>
      </w:r>
      <w:r w:rsidRPr="00984FF8">
        <w:rPr>
          <w:rFonts w:hAnsi="ＭＳ 明朝"/>
          <w:i/>
          <w:iCs/>
          <w:color w:val="0070C0"/>
          <w:sz w:val="21"/>
          <w:szCs w:val="21"/>
        </w:rPr>
        <w:t>の</w:t>
      </w:r>
      <w:r w:rsidRPr="00984FF8">
        <w:rPr>
          <w:rFonts w:hAnsi="ＭＳ 明朝" w:hint="eastAsia"/>
          <w:i/>
          <w:iCs/>
          <w:color w:val="0070C0"/>
          <w:sz w:val="21"/>
          <w:szCs w:val="21"/>
        </w:rPr>
        <w:t>参加</w:t>
      </w:r>
      <w:r w:rsidRPr="00984FF8">
        <w:rPr>
          <w:rFonts w:hAnsi="ＭＳ 明朝"/>
          <w:i/>
          <w:iCs/>
          <w:color w:val="0070C0"/>
          <w:sz w:val="21"/>
          <w:szCs w:val="21"/>
        </w:rPr>
        <w:t>予定数について</w:t>
      </w:r>
      <w:r w:rsidRPr="00984FF8">
        <w:rPr>
          <w:rFonts w:hAnsi="ＭＳ 明朝" w:hint="eastAsia"/>
          <w:i/>
          <w:iCs/>
          <w:color w:val="0070C0"/>
          <w:sz w:val="21"/>
          <w:szCs w:val="21"/>
        </w:rPr>
        <w:t>、以下に</w:t>
      </w:r>
      <w:r w:rsidRPr="00984FF8">
        <w:rPr>
          <w:rFonts w:hAnsi="ＭＳ 明朝"/>
          <w:i/>
          <w:iCs/>
          <w:color w:val="0070C0"/>
          <w:sz w:val="21"/>
          <w:szCs w:val="21"/>
        </w:rPr>
        <w:t>記入の上、提出をお願いします。</w:t>
      </w:r>
      <w:r w:rsidRPr="00984FF8">
        <w:rPr>
          <w:rFonts w:hAnsi="ＭＳ 明朝" w:hint="eastAsia"/>
          <w:i/>
          <w:iCs/>
          <w:color w:val="0070C0"/>
          <w:sz w:val="21"/>
          <w:szCs w:val="21"/>
        </w:rPr>
        <w:t>いただいた</w:t>
      </w:r>
      <w:r w:rsidRPr="00984FF8">
        <w:rPr>
          <w:rFonts w:hAnsi="ＭＳ 明朝"/>
          <w:i/>
          <w:iCs/>
          <w:color w:val="0070C0"/>
          <w:sz w:val="21"/>
          <w:szCs w:val="21"/>
        </w:rPr>
        <w:t>情報は</w:t>
      </w:r>
      <w:r>
        <w:rPr>
          <w:rFonts w:hAnsi="ＭＳ 明朝" w:hint="eastAsia"/>
          <w:i/>
          <w:iCs/>
          <w:color w:val="0070C0"/>
          <w:sz w:val="21"/>
          <w:szCs w:val="21"/>
        </w:rPr>
        <w:t>主任研究者</w:t>
      </w:r>
      <w:r w:rsidRPr="00984FF8">
        <w:rPr>
          <w:rFonts w:hAnsi="ＭＳ 明朝" w:hint="eastAsia"/>
          <w:i/>
          <w:iCs/>
          <w:color w:val="0070C0"/>
          <w:sz w:val="21"/>
          <w:szCs w:val="21"/>
        </w:rPr>
        <w:t>研究経歴書と</w:t>
      </w:r>
      <w:r w:rsidRPr="00984FF8">
        <w:rPr>
          <w:rFonts w:hAnsi="ＭＳ 明朝"/>
          <w:i/>
          <w:iCs/>
          <w:color w:val="0070C0"/>
          <w:sz w:val="21"/>
          <w:szCs w:val="21"/>
        </w:rPr>
        <w:t>併せて、</w:t>
      </w:r>
      <w:r w:rsidRPr="00984FF8">
        <w:rPr>
          <w:rFonts w:hAnsi="ＭＳ 明朝" w:hint="eastAsia"/>
          <w:i/>
          <w:iCs/>
          <w:color w:val="0070C0"/>
          <w:sz w:val="21"/>
          <w:szCs w:val="21"/>
        </w:rPr>
        <w:t>研究開発等実施体制の審査のために利用されます。</w:t>
      </w:r>
    </w:p>
    <w:p w14:paraId="0D8619E1" w14:textId="77777777" w:rsidR="008C1F01" w:rsidRPr="00984FF8" w:rsidRDefault="008C1F01" w:rsidP="008C1F01">
      <w:pPr>
        <w:pStyle w:val="af1"/>
        <w:numPr>
          <w:ilvl w:val="0"/>
          <w:numId w:val="50"/>
        </w:numPr>
        <w:spacing w:line="264" w:lineRule="auto"/>
        <w:rPr>
          <w:rFonts w:hAnsi="ＭＳ 明朝"/>
          <w:i/>
          <w:iCs/>
          <w:noProof/>
          <w:color w:val="0070C0"/>
        </w:rPr>
      </w:pPr>
      <w:r w:rsidRPr="00984FF8">
        <w:rPr>
          <w:rFonts w:hint="eastAsia"/>
          <w:i/>
          <w:iCs/>
          <w:color w:val="0070C0"/>
        </w:rPr>
        <w:t>提案者で登録予定</w:t>
      </w:r>
      <w:r w:rsidRPr="00984FF8">
        <w:rPr>
          <w:i/>
          <w:iCs/>
          <w:color w:val="0070C0"/>
        </w:rPr>
        <w:t>の研究者を対象として</w:t>
      </w:r>
      <w:r w:rsidRPr="00984FF8">
        <w:rPr>
          <w:rFonts w:hint="eastAsia"/>
          <w:i/>
          <w:iCs/>
          <w:color w:val="0070C0"/>
        </w:rPr>
        <w:t>ください</w:t>
      </w:r>
      <w:r w:rsidRPr="00984FF8">
        <w:rPr>
          <w:i/>
          <w:iCs/>
          <w:color w:val="0070C0"/>
        </w:rPr>
        <w:t>。</w:t>
      </w:r>
      <w:r>
        <w:rPr>
          <w:rFonts w:hint="eastAsia"/>
          <w:i/>
          <w:iCs/>
          <w:color w:val="0070C0"/>
        </w:rPr>
        <w:t>委託先</w:t>
      </w:r>
      <w:r w:rsidRPr="00984FF8">
        <w:rPr>
          <w:rFonts w:hint="eastAsia"/>
          <w:i/>
          <w:iCs/>
          <w:color w:val="0070C0"/>
        </w:rPr>
        <w:t>・共同</w:t>
      </w:r>
      <w:r>
        <w:rPr>
          <w:rFonts w:hint="eastAsia"/>
          <w:i/>
          <w:iCs/>
          <w:color w:val="0070C0"/>
        </w:rPr>
        <w:t>研究先</w:t>
      </w:r>
      <w:r w:rsidRPr="00984FF8">
        <w:rPr>
          <w:rFonts w:hint="eastAsia"/>
          <w:i/>
          <w:iCs/>
          <w:color w:val="0070C0"/>
        </w:rPr>
        <w:t>は</w:t>
      </w:r>
      <w:r w:rsidRPr="00984FF8">
        <w:rPr>
          <w:i/>
          <w:iCs/>
          <w:color w:val="0070C0"/>
        </w:rPr>
        <w:t>除きます。</w:t>
      </w:r>
    </w:p>
    <w:p w14:paraId="6C9B8C0D" w14:textId="77777777" w:rsidR="008C1F01" w:rsidRPr="00984FF8" w:rsidRDefault="008C1F01" w:rsidP="008C1F01">
      <w:pPr>
        <w:pStyle w:val="af1"/>
        <w:numPr>
          <w:ilvl w:val="0"/>
          <w:numId w:val="50"/>
        </w:numPr>
        <w:spacing w:line="264" w:lineRule="auto"/>
        <w:rPr>
          <w:rFonts w:hAnsi="ＭＳ 明朝"/>
          <w:i/>
          <w:iCs/>
          <w:noProof/>
          <w:color w:val="0070C0"/>
        </w:rPr>
      </w:pPr>
      <w:r w:rsidRPr="00984FF8">
        <w:rPr>
          <w:rFonts w:hint="eastAsia"/>
          <w:i/>
          <w:iCs/>
          <w:color w:val="0070C0"/>
        </w:rPr>
        <w:t>年齢は研究開始</w:t>
      </w:r>
      <w:r w:rsidRPr="00984FF8">
        <w:rPr>
          <w:i/>
          <w:iCs/>
          <w:color w:val="0070C0"/>
        </w:rPr>
        <w:t>年度</w:t>
      </w:r>
      <w:r w:rsidRPr="00984FF8">
        <w:rPr>
          <w:rFonts w:hint="eastAsia"/>
          <w:i/>
          <w:iCs/>
          <w:color w:val="0070C0"/>
        </w:rPr>
        <w:t>の4月1日時点を基準としてください。</w:t>
      </w:r>
    </w:p>
    <w:p w14:paraId="2658BB39" w14:textId="77777777" w:rsidR="008C1F01" w:rsidRPr="00747E9C" w:rsidRDefault="008C1F01" w:rsidP="008C1F01">
      <w:pPr>
        <w:rPr>
          <w:color w:val="000000" w:themeColor="text1"/>
        </w:rPr>
      </w:pPr>
    </w:p>
    <w:p w14:paraId="0D2D6B36" w14:textId="0FA32EDC" w:rsidR="004D1F55" w:rsidRPr="008C1FC4" w:rsidRDefault="004D1F55" w:rsidP="00DD2663">
      <w:pPr>
        <w:pStyle w:val="af1"/>
        <w:wordWrap/>
        <w:snapToGrid w:val="0"/>
        <w:ind w:firstLineChars="125" w:firstLine="280"/>
        <w:rPr>
          <w:rFonts w:ascii="Meiryo UI" w:eastAsia="Meiryo UI" w:hAnsi="Meiryo UI"/>
          <w:color w:val="000000" w:themeColor="text1"/>
        </w:rPr>
      </w:pPr>
    </w:p>
    <w:p w14:paraId="2F29C4A6" w14:textId="098B15F0" w:rsidR="00F3045F" w:rsidRPr="008C1FC4" w:rsidRDefault="00F3045F" w:rsidP="008C1FC4">
      <w:pPr>
        <w:adjustRightInd w:val="0"/>
        <w:snapToGrid w:val="0"/>
        <w:rPr>
          <w:rFonts w:ascii="Meiryo UI" w:eastAsia="Meiryo UI" w:hAnsi="Meiryo UI"/>
          <w:color w:val="000000" w:themeColor="text1"/>
        </w:rPr>
      </w:pPr>
    </w:p>
    <w:p w14:paraId="2276AD64" w14:textId="77777777" w:rsidR="004D1F55" w:rsidRPr="008C1FC4" w:rsidRDefault="004D1F55" w:rsidP="008C1FC4">
      <w:pPr>
        <w:adjustRightInd w:val="0"/>
        <w:snapToGrid w:val="0"/>
        <w:ind w:firstLineChars="100" w:firstLine="210"/>
        <w:rPr>
          <w:rFonts w:ascii="Meiryo UI" w:eastAsia="Meiryo UI" w:hAnsi="Meiryo UI"/>
          <w:color w:val="000000" w:themeColor="text1"/>
        </w:rPr>
      </w:pPr>
    </w:p>
    <w:tbl>
      <w:tblPr>
        <w:tblStyle w:val="affff2"/>
        <w:tblW w:w="0" w:type="auto"/>
        <w:tblLook w:val="04A0" w:firstRow="1" w:lastRow="0" w:firstColumn="1" w:lastColumn="0" w:noHBand="0" w:noVBand="1"/>
      </w:tblPr>
      <w:tblGrid>
        <w:gridCol w:w="2972"/>
        <w:gridCol w:w="2835"/>
        <w:gridCol w:w="3119"/>
      </w:tblGrid>
      <w:tr w:rsidR="00F3045F" w:rsidRPr="008C1FC4" w14:paraId="7BB1CFCE" w14:textId="77777777" w:rsidTr="00F3045F">
        <w:tc>
          <w:tcPr>
            <w:tcW w:w="2972" w:type="dxa"/>
          </w:tcPr>
          <w:p w14:paraId="2DEF1AF1" w14:textId="426D5A16" w:rsidR="00F3045F" w:rsidRPr="008C1FC4" w:rsidRDefault="005B5B62" w:rsidP="008C1FC4">
            <w:pPr>
              <w:adjustRightInd w:val="0"/>
              <w:snapToGrid w:val="0"/>
              <w:rPr>
                <w:rFonts w:ascii="Meiryo UI" w:eastAsia="Meiryo UI" w:hAnsi="Meiryo UI"/>
                <w:color w:val="000000" w:themeColor="text1"/>
              </w:rPr>
            </w:pPr>
            <w:r w:rsidRPr="008C1FC4">
              <w:rPr>
                <w:rFonts w:ascii="Meiryo UI" w:eastAsia="Meiryo UI" w:hAnsi="Meiryo UI" w:hint="eastAsia"/>
                <w:color w:val="000000" w:themeColor="text1"/>
              </w:rPr>
              <w:t>提案</w:t>
            </w:r>
            <w:r w:rsidR="00F3045F" w:rsidRPr="008C1FC4">
              <w:rPr>
                <w:rFonts w:ascii="Meiryo UI" w:eastAsia="Meiryo UI" w:hAnsi="Meiryo UI" w:hint="eastAsia"/>
                <w:color w:val="000000" w:themeColor="text1"/>
              </w:rPr>
              <w:t>法人名</w:t>
            </w:r>
          </w:p>
        </w:tc>
        <w:tc>
          <w:tcPr>
            <w:tcW w:w="2835" w:type="dxa"/>
          </w:tcPr>
          <w:p w14:paraId="37D55D0C" w14:textId="148E9B63" w:rsidR="00F3045F" w:rsidRPr="008C1FC4" w:rsidRDefault="00015082" w:rsidP="008C1FC4">
            <w:pPr>
              <w:adjustRightInd w:val="0"/>
              <w:snapToGrid w:val="0"/>
              <w:rPr>
                <w:rFonts w:ascii="Meiryo UI" w:eastAsia="Meiryo UI" w:hAnsi="Meiryo UI"/>
                <w:color w:val="000000" w:themeColor="text1"/>
              </w:rPr>
            </w:pPr>
            <w:r w:rsidRPr="008C1FC4">
              <w:rPr>
                <w:rFonts w:ascii="Meiryo UI" w:eastAsia="Meiryo UI" w:hAnsi="Meiryo UI" w:hint="eastAsia"/>
                <w:color w:val="000000" w:themeColor="text1"/>
              </w:rPr>
              <w:t>40</w:t>
            </w:r>
            <w:r w:rsidR="00F3045F" w:rsidRPr="008C1FC4">
              <w:rPr>
                <w:rFonts w:ascii="Meiryo UI" w:eastAsia="Meiryo UI" w:hAnsi="Meiryo UI" w:hint="eastAsia"/>
                <w:color w:val="000000" w:themeColor="text1"/>
              </w:rPr>
              <w:t>歳</w:t>
            </w:r>
            <w:r w:rsidR="00F3045F" w:rsidRPr="008C1FC4">
              <w:rPr>
                <w:rFonts w:ascii="Meiryo UI" w:eastAsia="Meiryo UI" w:hAnsi="Meiryo UI"/>
                <w:color w:val="000000" w:themeColor="text1"/>
              </w:rPr>
              <w:t>以下の</w:t>
            </w:r>
            <w:r w:rsidR="00F3045F" w:rsidRPr="008C1FC4">
              <w:rPr>
                <w:rFonts w:ascii="Meiryo UI" w:eastAsia="Meiryo UI" w:hAnsi="Meiryo UI" w:hint="eastAsia"/>
                <w:color w:val="000000" w:themeColor="text1"/>
              </w:rPr>
              <w:t>研究者数</w:t>
            </w:r>
          </w:p>
          <w:p w14:paraId="48E9656B" w14:textId="5C81BB5D" w:rsidR="00F3045F" w:rsidRPr="008C1FC4" w:rsidRDefault="00F3045F" w:rsidP="008C1FC4">
            <w:pPr>
              <w:adjustRightInd w:val="0"/>
              <w:snapToGrid w:val="0"/>
              <w:rPr>
                <w:rFonts w:ascii="Meiryo UI" w:eastAsia="Meiryo UI" w:hAnsi="Meiryo UI"/>
                <w:color w:val="000000" w:themeColor="text1"/>
              </w:rPr>
            </w:pPr>
          </w:p>
        </w:tc>
        <w:tc>
          <w:tcPr>
            <w:tcW w:w="3119" w:type="dxa"/>
          </w:tcPr>
          <w:p w14:paraId="115AD5C4" w14:textId="1F7BAEF4" w:rsidR="00F3045F" w:rsidRPr="008C1FC4" w:rsidRDefault="00015082" w:rsidP="008C1FC4">
            <w:pPr>
              <w:adjustRightInd w:val="0"/>
              <w:snapToGrid w:val="0"/>
              <w:rPr>
                <w:rFonts w:ascii="Meiryo UI" w:eastAsia="Meiryo UI" w:hAnsi="Meiryo UI"/>
                <w:color w:val="000000" w:themeColor="text1"/>
              </w:rPr>
            </w:pPr>
            <w:r w:rsidRPr="008C1FC4">
              <w:rPr>
                <w:rFonts w:ascii="Meiryo UI" w:eastAsia="Meiryo UI" w:hAnsi="Meiryo UI" w:hint="eastAsia"/>
                <w:color w:val="000000" w:themeColor="text1"/>
              </w:rPr>
              <w:t>41</w:t>
            </w:r>
            <w:r w:rsidR="00F3045F" w:rsidRPr="008C1FC4">
              <w:rPr>
                <w:rFonts w:ascii="Meiryo UI" w:eastAsia="Meiryo UI" w:hAnsi="Meiryo UI" w:hint="eastAsia"/>
                <w:color w:val="000000" w:themeColor="text1"/>
              </w:rPr>
              <w:t>歳</w:t>
            </w:r>
            <w:r w:rsidR="00F3045F" w:rsidRPr="008C1FC4">
              <w:rPr>
                <w:rFonts w:ascii="Meiryo UI" w:eastAsia="Meiryo UI" w:hAnsi="Meiryo UI"/>
                <w:color w:val="000000" w:themeColor="text1"/>
              </w:rPr>
              <w:t>以</w:t>
            </w:r>
            <w:r w:rsidR="00F3045F" w:rsidRPr="008C1FC4">
              <w:rPr>
                <w:rFonts w:ascii="Meiryo UI" w:eastAsia="Meiryo UI" w:hAnsi="Meiryo UI" w:hint="eastAsia"/>
                <w:color w:val="000000" w:themeColor="text1"/>
              </w:rPr>
              <w:t>上</w:t>
            </w:r>
            <w:r w:rsidR="00F3045F" w:rsidRPr="008C1FC4">
              <w:rPr>
                <w:rFonts w:ascii="Meiryo UI" w:eastAsia="Meiryo UI" w:hAnsi="Meiryo UI"/>
                <w:color w:val="000000" w:themeColor="text1"/>
              </w:rPr>
              <w:t>の</w:t>
            </w:r>
            <w:r w:rsidR="00F3045F" w:rsidRPr="008C1FC4">
              <w:rPr>
                <w:rFonts w:ascii="Meiryo UI" w:eastAsia="Meiryo UI" w:hAnsi="Meiryo UI" w:hint="eastAsia"/>
                <w:color w:val="000000" w:themeColor="text1"/>
              </w:rPr>
              <w:t>研究者数</w:t>
            </w:r>
          </w:p>
          <w:p w14:paraId="3CE499DB" w14:textId="1778777C" w:rsidR="00F3045F" w:rsidRPr="008C1FC4" w:rsidRDefault="00F3045F" w:rsidP="008C1FC4">
            <w:pPr>
              <w:adjustRightInd w:val="0"/>
              <w:snapToGrid w:val="0"/>
              <w:rPr>
                <w:rFonts w:ascii="Meiryo UI" w:eastAsia="Meiryo UI" w:hAnsi="Meiryo UI"/>
                <w:color w:val="000000" w:themeColor="text1"/>
              </w:rPr>
            </w:pPr>
          </w:p>
        </w:tc>
      </w:tr>
      <w:tr w:rsidR="00F3045F" w:rsidRPr="008C1FC4" w14:paraId="6329E353" w14:textId="77777777" w:rsidTr="00F3045F">
        <w:tc>
          <w:tcPr>
            <w:tcW w:w="2972" w:type="dxa"/>
          </w:tcPr>
          <w:p w14:paraId="6F7DFEC7" w14:textId="6A1E9B07" w:rsidR="00F3045F" w:rsidRPr="008C1FC4" w:rsidRDefault="00F3045F" w:rsidP="008C1FC4">
            <w:pPr>
              <w:adjustRightInd w:val="0"/>
              <w:snapToGrid w:val="0"/>
              <w:rPr>
                <w:rFonts w:ascii="Meiryo UI" w:eastAsia="Meiryo UI" w:hAnsi="Meiryo UI"/>
                <w:color w:val="000000" w:themeColor="text1"/>
              </w:rPr>
            </w:pPr>
            <w:commentRangeStart w:id="1"/>
            <w:r w:rsidRPr="008C1FC4">
              <w:rPr>
                <w:rFonts w:ascii="Meiryo UI" w:eastAsia="Meiryo UI" w:hAnsi="Meiryo UI" w:cs="ＭＳ Ｐゴシック" w:hint="eastAsia"/>
                <w:color w:val="000000" w:themeColor="text1"/>
                <w:kern w:val="0"/>
              </w:rPr>
              <w:t>○</w:t>
            </w:r>
            <w:r w:rsidRPr="008C1FC4">
              <w:rPr>
                <w:rFonts w:ascii="Meiryo UI" w:eastAsia="Meiryo UI" w:hAnsi="Meiryo UI" w:cs="ＭＳ Ｐゴシック"/>
                <w:color w:val="000000" w:themeColor="text1"/>
                <w:kern w:val="0"/>
              </w:rPr>
              <w:t>○株式会社</w:t>
            </w:r>
            <w:commentRangeEnd w:id="1"/>
            <w:r w:rsidR="00107835" w:rsidRPr="008C1FC4">
              <w:rPr>
                <w:rStyle w:val="affff"/>
                <w:rFonts w:ascii="Meiryo UI" w:eastAsia="Meiryo UI" w:hAnsi="Meiryo UI"/>
                <w:color w:val="000000" w:themeColor="text1"/>
                <w:sz w:val="21"/>
              </w:rPr>
              <w:commentReference w:id="1"/>
            </w:r>
          </w:p>
        </w:tc>
        <w:tc>
          <w:tcPr>
            <w:tcW w:w="2835" w:type="dxa"/>
          </w:tcPr>
          <w:p w14:paraId="4FA41CB1" w14:textId="2742504F" w:rsidR="00F3045F" w:rsidRPr="008C1FC4" w:rsidRDefault="00015082" w:rsidP="008C1FC4">
            <w:pPr>
              <w:adjustRightInd w:val="0"/>
              <w:snapToGrid w:val="0"/>
              <w:jc w:val="right"/>
              <w:rPr>
                <w:rFonts w:ascii="Meiryo UI" w:eastAsia="Meiryo UI" w:hAnsi="Meiryo UI"/>
                <w:color w:val="000000" w:themeColor="text1"/>
              </w:rPr>
            </w:pPr>
            <w:r w:rsidRPr="008C1FC4">
              <w:rPr>
                <w:rFonts w:ascii="Meiryo UI" w:eastAsia="Meiryo UI" w:hAnsi="Meiryo UI" w:hint="eastAsia"/>
                <w:color w:val="000000" w:themeColor="text1"/>
              </w:rPr>
              <w:t>3</w:t>
            </w:r>
          </w:p>
        </w:tc>
        <w:tc>
          <w:tcPr>
            <w:tcW w:w="3119" w:type="dxa"/>
          </w:tcPr>
          <w:p w14:paraId="65ED8AA4" w14:textId="1D901C7B" w:rsidR="00F3045F" w:rsidRPr="008C1FC4" w:rsidRDefault="00015082" w:rsidP="008C1FC4">
            <w:pPr>
              <w:adjustRightInd w:val="0"/>
              <w:snapToGrid w:val="0"/>
              <w:jc w:val="right"/>
              <w:rPr>
                <w:rFonts w:ascii="Meiryo UI" w:eastAsia="Meiryo UI" w:hAnsi="Meiryo UI"/>
                <w:color w:val="000000" w:themeColor="text1"/>
              </w:rPr>
            </w:pPr>
            <w:r w:rsidRPr="008C1FC4">
              <w:rPr>
                <w:rFonts w:ascii="Meiryo UI" w:eastAsia="Meiryo UI" w:hAnsi="Meiryo UI" w:hint="eastAsia"/>
                <w:color w:val="000000" w:themeColor="text1"/>
              </w:rPr>
              <w:t>10</w:t>
            </w:r>
          </w:p>
        </w:tc>
      </w:tr>
      <w:tr w:rsidR="00F3045F" w:rsidRPr="008C1FC4" w14:paraId="7D7245E5" w14:textId="77777777" w:rsidTr="00F3045F">
        <w:tc>
          <w:tcPr>
            <w:tcW w:w="2972" w:type="dxa"/>
          </w:tcPr>
          <w:p w14:paraId="5902D43F" w14:textId="3DE9AFE7" w:rsidR="00F3045F" w:rsidRPr="008C1FC4" w:rsidRDefault="00F3045F" w:rsidP="008C1FC4">
            <w:pPr>
              <w:adjustRightInd w:val="0"/>
              <w:snapToGrid w:val="0"/>
              <w:rPr>
                <w:rFonts w:ascii="Meiryo UI" w:eastAsia="Meiryo UI" w:hAnsi="Meiryo UI"/>
                <w:color w:val="000000" w:themeColor="text1"/>
              </w:rPr>
            </w:pPr>
            <w:r w:rsidRPr="008C1FC4">
              <w:rPr>
                <w:rFonts w:ascii="Meiryo UI" w:eastAsia="Meiryo UI" w:hAnsi="Meiryo UI" w:hint="eastAsia"/>
                <w:color w:val="000000" w:themeColor="text1"/>
              </w:rPr>
              <w:t>○</w:t>
            </w:r>
            <w:r w:rsidRPr="008C1FC4">
              <w:rPr>
                <w:rFonts w:ascii="Meiryo UI" w:eastAsia="Meiryo UI" w:hAnsi="Meiryo UI"/>
                <w:color w:val="000000" w:themeColor="text1"/>
              </w:rPr>
              <w:t>○大学</w:t>
            </w:r>
          </w:p>
        </w:tc>
        <w:tc>
          <w:tcPr>
            <w:tcW w:w="2835" w:type="dxa"/>
          </w:tcPr>
          <w:p w14:paraId="5C9560B5" w14:textId="77777777" w:rsidR="00F3045F" w:rsidRPr="008C1FC4" w:rsidRDefault="00F3045F" w:rsidP="008C1FC4">
            <w:pPr>
              <w:adjustRightInd w:val="0"/>
              <w:snapToGrid w:val="0"/>
              <w:jc w:val="right"/>
              <w:rPr>
                <w:rFonts w:ascii="Meiryo UI" w:eastAsia="Meiryo UI" w:hAnsi="Meiryo UI"/>
                <w:color w:val="000000" w:themeColor="text1"/>
              </w:rPr>
            </w:pPr>
          </w:p>
        </w:tc>
        <w:tc>
          <w:tcPr>
            <w:tcW w:w="3119" w:type="dxa"/>
          </w:tcPr>
          <w:p w14:paraId="69ABE834" w14:textId="77777777" w:rsidR="00F3045F" w:rsidRPr="008C1FC4" w:rsidRDefault="00F3045F" w:rsidP="008C1FC4">
            <w:pPr>
              <w:adjustRightInd w:val="0"/>
              <w:snapToGrid w:val="0"/>
              <w:jc w:val="right"/>
              <w:rPr>
                <w:rFonts w:ascii="Meiryo UI" w:eastAsia="Meiryo UI" w:hAnsi="Meiryo UI"/>
                <w:color w:val="000000" w:themeColor="text1"/>
              </w:rPr>
            </w:pPr>
          </w:p>
        </w:tc>
      </w:tr>
      <w:tr w:rsidR="00F3045F" w:rsidRPr="008C1FC4" w14:paraId="52A3D521" w14:textId="77777777" w:rsidTr="00F3045F">
        <w:tc>
          <w:tcPr>
            <w:tcW w:w="2972" w:type="dxa"/>
          </w:tcPr>
          <w:p w14:paraId="23F0531D" w14:textId="77777777" w:rsidR="00F3045F" w:rsidRPr="008C1FC4" w:rsidRDefault="00F3045F" w:rsidP="008C1FC4">
            <w:pPr>
              <w:adjustRightInd w:val="0"/>
              <w:snapToGrid w:val="0"/>
              <w:rPr>
                <w:rFonts w:ascii="Meiryo UI" w:eastAsia="Meiryo UI" w:hAnsi="Meiryo UI"/>
                <w:color w:val="000000" w:themeColor="text1"/>
              </w:rPr>
            </w:pPr>
          </w:p>
        </w:tc>
        <w:tc>
          <w:tcPr>
            <w:tcW w:w="2835" w:type="dxa"/>
          </w:tcPr>
          <w:p w14:paraId="55B13FBF" w14:textId="77777777" w:rsidR="00F3045F" w:rsidRPr="008C1FC4" w:rsidRDefault="00F3045F" w:rsidP="008C1FC4">
            <w:pPr>
              <w:adjustRightInd w:val="0"/>
              <w:snapToGrid w:val="0"/>
              <w:jc w:val="right"/>
              <w:rPr>
                <w:rFonts w:ascii="Meiryo UI" w:eastAsia="Meiryo UI" w:hAnsi="Meiryo UI"/>
                <w:color w:val="000000" w:themeColor="text1"/>
              </w:rPr>
            </w:pPr>
          </w:p>
        </w:tc>
        <w:tc>
          <w:tcPr>
            <w:tcW w:w="3119" w:type="dxa"/>
          </w:tcPr>
          <w:p w14:paraId="0BE775C8" w14:textId="77777777" w:rsidR="00F3045F" w:rsidRPr="008C1FC4" w:rsidRDefault="00F3045F" w:rsidP="008C1FC4">
            <w:pPr>
              <w:adjustRightInd w:val="0"/>
              <w:snapToGrid w:val="0"/>
              <w:jc w:val="right"/>
              <w:rPr>
                <w:rFonts w:ascii="Meiryo UI" w:eastAsia="Meiryo UI" w:hAnsi="Meiryo UI"/>
                <w:color w:val="000000" w:themeColor="text1"/>
              </w:rPr>
            </w:pPr>
          </w:p>
        </w:tc>
      </w:tr>
      <w:tr w:rsidR="00F3045F" w:rsidRPr="008C1FC4" w14:paraId="1C41FAF2" w14:textId="77777777" w:rsidTr="00F3045F">
        <w:tc>
          <w:tcPr>
            <w:tcW w:w="2972" w:type="dxa"/>
          </w:tcPr>
          <w:p w14:paraId="72342DE0" w14:textId="77777777" w:rsidR="00F3045F" w:rsidRPr="008C1FC4" w:rsidRDefault="00F3045F" w:rsidP="008C1FC4">
            <w:pPr>
              <w:adjustRightInd w:val="0"/>
              <w:snapToGrid w:val="0"/>
              <w:rPr>
                <w:rFonts w:ascii="Meiryo UI" w:eastAsia="Meiryo UI" w:hAnsi="Meiryo UI"/>
                <w:color w:val="000000" w:themeColor="text1"/>
              </w:rPr>
            </w:pPr>
          </w:p>
        </w:tc>
        <w:tc>
          <w:tcPr>
            <w:tcW w:w="2835" w:type="dxa"/>
          </w:tcPr>
          <w:p w14:paraId="56D0D0E0" w14:textId="77777777" w:rsidR="00F3045F" w:rsidRPr="008C1FC4" w:rsidRDefault="00F3045F" w:rsidP="008C1FC4">
            <w:pPr>
              <w:adjustRightInd w:val="0"/>
              <w:snapToGrid w:val="0"/>
              <w:jc w:val="right"/>
              <w:rPr>
                <w:rFonts w:ascii="Meiryo UI" w:eastAsia="Meiryo UI" w:hAnsi="Meiryo UI"/>
                <w:color w:val="000000" w:themeColor="text1"/>
              </w:rPr>
            </w:pPr>
          </w:p>
        </w:tc>
        <w:tc>
          <w:tcPr>
            <w:tcW w:w="3119" w:type="dxa"/>
          </w:tcPr>
          <w:p w14:paraId="23EA0DCC" w14:textId="77777777" w:rsidR="00F3045F" w:rsidRPr="008C1FC4" w:rsidRDefault="00F3045F" w:rsidP="008C1FC4">
            <w:pPr>
              <w:adjustRightInd w:val="0"/>
              <w:snapToGrid w:val="0"/>
              <w:jc w:val="right"/>
              <w:rPr>
                <w:rFonts w:ascii="Meiryo UI" w:eastAsia="Meiryo UI" w:hAnsi="Meiryo UI"/>
                <w:color w:val="000000" w:themeColor="text1"/>
              </w:rPr>
            </w:pPr>
          </w:p>
        </w:tc>
      </w:tr>
    </w:tbl>
    <w:p w14:paraId="2E2F03A2" w14:textId="427F21D4" w:rsidR="004D1F55" w:rsidRPr="008C1FC4" w:rsidRDefault="004D1F55" w:rsidP="004D1F55">
      <w:pPr>
        <w:rPr>
          <w:rFonts w:ascii="Meiryo UI" w:eastAsia="Meiryo UI" w:hAnsi="Meiryo UI"/>
          <w:color w:val="00B050"/>
        </w:rPr>
      </w:pPr>
      <w:commentRangeStart w:id="2"/>
      <w:r w:rsidRPr="008C1FC4">
        <w:rPr>
          <w:rFonts w:ascii="Meiryo UI" w:eastAsia="Meiryo UI" w:hAnsi="Meiryo UI" w:hint="eastAsia"/>
          <w:color w:val="00B050"/>
        </w:rPr>
        <w:t>※必要に応じて、適宜行を追加してください。</w:t>
      </w:r>
      <w:commentRangeEnd w:id="2"/>
      <w:r w:rsidR="00D63352" w:rsidRPr="008C1FC4">
        <w:rPr>
          <w:rStyle w:val="affff"/>
          <w:rFonts w:ascii="Meiryo UI" w:eastAsia="Meiryo UI" w:hAnsi="Meiryo UI"/>
          <w:color w:val="00B050"/>
          <w:sz w:val="21"/>
        </w:rPr>
        <w:commentReference w:id="2"/>
      </w:r>
    </w:p>
    <w:p w14:paraId="1391DA22" w14:textId="77777777" w:rsidR="009805DA" w:rsidRPr="00747E9C" w:rsidRDefault="009805DA" w:rsidP="004D1F55">
      <w:pPr>
        <w:rPr>
          <w:rFonts w:asciiTheme="minorEastAsia" w:eastAsiaTheme="minorEastAsia" w:hAnsiTheme="minorEastAsia"/>
          <w:color w:val="000000" w:themeColor="text1"/>
        </w:rPr>
      </w:pPr>
    </w:p>
    <w:p w14:paraId="6922FF26" w14:textId="77777777" w:rsidR="009805DA" w:rsidRPr="00747E9C" w:rsidRDefault="009805DA" w:rsidP="004D1F55">
      <w:pPr>
        <w:rPr>
          <w:rFonts w:asciiTheme="minorEastAsia" w:eastAsiaTheme="minorEastAsia" w:hAnsiTheme="minorEastAsia"/>
          <w:color w:val="000000" w:themeColor="text1"/>
        </w:rPr>
      </w:pPr>
    </w:p>
    <w:p w14:paraId="695512BD" w14:textId="0D3B5A1B" w:rsidR="00D63352" w:rsidRDefault="00D63352" w:rsidP="00807EC9">
      <w:pPr>
        <w:widowControl/>
        <w:jc w:val="left"/>
        <w:rPr>
          <w:color w:val="000000" w:themeColor="text1"/>
          <w:szCs w:val="21"/>
        </w:rPr>
      </w:pPr>
      <w:r>
        <w:rPr>
          <w:color w:val="000000" w:themeColor="text1"/>
          <w:szCs w:val="21"/>
        </w:rPr>
        <w:br w:type="page"/>
      </w:r>
    </w:p>
    <w:p w14:paraId="6B68EE81" w14:textId="77777777" w:rsidR="00D63352" w:rsidRPr="008C1FC4" w:rsidRDefault="00D63352" w:rsidP="00D63352">
      <w:pPr>
        <w:jc w:val="center"/>
        <w:rPr>
          <w:rFonts w:ascii="Meiryo UI" w:eastAsia="Meiryo UI" w:hAnsi="Meiryo UI"/>
          <w:color w:val="000000" w:themeColor="text1"/>
          <w:sz w:val="24"/>
        </w:rPr>
      </w:pPr>
      <w:r w:rsidRPr="008C1FC4">
        <w:rPr>
          <w:rFonts w:ascii="Meiryo UI" w:eastAsia="Meiryo UI" w:hAnsi="Meiryo UI" w:hint="eastAsia"/>
          <w:color w:val="000000" w:themeColor="text1"/>
          <w:sz w:val="24"/>
        </w:rPr>
        <w:lastRenderedPageBreak/>
        <w:t>－　ワーク・ライフ・バランス等推進企業に関する認定等の状況について　－</w:t>
      </w:r>
    </w:p>
    <w:p w14:paraId="3392AAD9" w14:textId="77777777" w:rsidR="00D63352" w:rsidRPr="008C1FC4" w:rsidRDefault="00D63352" w:rsidP="00D63352">
      <w:pPr>
        <w:jc w:val="left"/>
        <w:rPr>
          <w:rFonts w:ascii="Meiryo UI" w:eastAsia="Meiryo UI" w:hAnsi="Meiryo UI"/>
          <w:color w:val="000000" w:themeColor="text1"/>
          <w:szCs w:val="21"/>
        </w:rPr>
      </w:pPr>
    </w:p>
    <w:p w14:paraId="4B80CF28" w14:textId="77777777" w:rsidR="007A5B02" w:rsidRDefault="007A5B02" w:rsidP="007A5B02">
      <w:pPr>
        <w:pStyle w:val="affffd"/>
        <w:numPr>
          <w:ilvl w:val="0"/>
          <w:numId w:val="51"/>
        </w:numPr>
        <w:ind w:firstLineChars="0"/>
        <w:rPr>
          <w:rFonts w:asciiTheme="minorEastAsia" w:eastAsiaTheme="minorEastAsia" w:hAnsiTheme="minorEastAsia"/>
        </w:rPr>
      </w:pPr>
      <w:r w:rsidRPr="00BB24C9">
        <w:rPr>
          <w:rFonts w:asciiTheme="minorEastAsia" w:eastAsiaTheme="minorEastAsia" w:hAnsiTheme="minorEastAsia" w:hint="eastAsia"/>
        </w:rPr>
        <w:t>2016年3月22日にすべての女性が輝く社会づくり本部において、ワーク・ライフ・バランス等推進企業をより幅広く加点評価することを定めた「女性の活躍推進に向けた公共調達及び補助金の活用に関する取組指針」が決定され</w:t>
      </w:r>
      <w:r w:rsidRPr="005E6A58">
        <w:rPr>
          <w:rFonts w:asciiTheme="minorEastAsia" w:eastAsiaTheme="minorEastAsia" w:hAnsiTheme="minorEastAsia" w:hint="eastAsia"/>
        </w:rPr>
        <w:t>たことを受け、NEDOにおいてもワーク・ライフ・バランス等推進企業に対して加点</w:t>
      </w:r>
      <w:r>
        <w:rPr>
          <w:rFonts w:asciiTheme="minorEastAsia" w:eastAsiaTheme="minorEastAsia" w:hAnsiTheme="minorEastAsia" w:hint="eastAsia"/>
        </w:rPr>
        <w:t>評価</w:t>
      </w:r>
      <w:r w:rsidRPr="005E6A58">
        <w:rPr>
          <w:rFonts w:asciiTheme="minorEastAsia" w:eastAsiaTheme="minorEastAsia" w:hAnsiTheme="minorEastAsia" w:hint="eastAsia"/>
        </w:rPr>
        <w:t>を行っています。</w:t>
      </w:r>
    </w:p>
    <w:p w14:paraId="2798029B" w14:textId="77777777" w:rsidR="007A5B02" w:rsidRDefault="007A5B02" w:rsidP="007A5B02">
      <w:pPr>
        <w:pStyle w:val="affffd"/>
        <w:numPr>
          <w:ilvl w:val="0"/>
          <w:numId w:val="51"/>
        </w:numPr>
        <w:ind w:firstLineChars="0"/>
        <w:rPr>
          <w:rFonts w:asciiTheme="minorEastAsia" w:eastAsiaTheme="minorEastAsia" w:hAnsiTheme="minorEastAsia"/>
        </w:rPr>
      </w:pPr>
      <w:r w:rsidRPr="00BB24C9">
        <w:rPr>
          <w:rFonts w:asciiTheme="minorEastAsia" w:eastAsiaTheme="minorEastAsia" w:hAnsiTheme="minorEastAsia" w:hint="eastAsia"/>
        </w:rPr>
        <w:t>本指針に基づき、女性活躍推進法に基づく認定(えるぼし認定企業・プラチナえるぼし認定企業)、次世代育成支援対策推進法に基づく認定(くるみん認定企業・プラチナくるみん認定企業・トライくるみん認定企業)、若者雇用促進法に基づく認定（ユースエール認定企業）の状況について、提出時点を基準として記載ください。</w:t>
      </w:r>
      <w:r w:rsidRPr="00A16363">
        <w:rPr>
          <w:rFonts w:asciiTheme="minorEastAsia" w:eastAsiaTheme="minorEastAsia" w:hAnsiTheme="minorEastAsia" w:hint="eastAsia"/>
        </w:rPr>
        <w:t>また証拠書類等の提出をお願いする</w:t>
      </w:r>
      <w:r>
        <w:rPr>
          <w:rFonts w:asciiTheme="minorEastAsia" w:eastAsiaTheme="minorEastAsia" w:hAnsiTheme="minorEastAsia" w:hint="eastAsia"/>
        </w:rPr>
        <w:t>場合</w:t>
      </w:r>
      <w:r w:rsidRPr="00A16363">
        <w:rPr>
          <w:rFonts w:asciiTheme="minorEastAsia" w:eastAsiaTheme="minorEastAsia" w:hAnsiTheme="minorEastAsia" w:hint="eastAsia"/>
        </w:rPr>
        <w:t>があります。</w:t>
      </w:r>
    </w:p>
    <w:p w14:paraId="0DA8BC51" w14:textId="77777777" w:rsidR="007A5B02" w:rsidRPr="005E6A58" w:rsidRDefault="007A5B02" w:rsidP="007A5B02">
      <w:pPr>
        <w:pStyle w:val="affffd"/>
        <w:numPr>
          <w:ilvl w:val="0"/>
          <w:numId w:val="51"/>
        </w:numPr>
        <w:ind w:firstLineChars="0"/>
        <w:rPr>
          <w:rFonts w:asciiTheme="minorEastAsia" w:eastAsiaTheme="minorEastAsia" w:hAnsiTheme="minorEastAsia"/>
        </w:rPr>
      </w:pPr>
      <w:r>
        <w:rPr>
          <w:rFonts w:asciiTheme="minorEastAsia" w:eastAsiaTheme="minorEastAsia" w:hAnsiTheme="minorEastAsia" w:hint="eastAsia"/>
        </w:rPr>
        <w:t>加点対象となる</w:t>
      </w:r>
      <w:r w:rsidRPr="000F786D">
        <w:rPr>
          <w:rFonts w:asciiTheme="minorEastAsia" w:eastAsiaTheme="minorEastAsia" w:hAnsiTheme="minorEastAsia" w:hint="eastAsia"/>
        </w:rPr>
        <w:t>認定等の区分</w:t>
      </w:r>
      <w:r>
        <w:rPr>
          <w:rFonts w:asciiTheme="minorEastAsia" w:eastAsiaTheme="minorEastAsia" w:hAnsiTheme="minorEastAsia" w:hint="eastAsia"/>
        </w:rPr>
        <w:t>については、次ページの「（参考）</w:t>
      </w:r>
      <w:r w:rsidRPr="000F786D">
        <w:rPr>
          <w:rFonts w:asciiTheme="minorEastAsia" w:eastAsiaTheme="minorEastAsia" w:hAnsiTheme="minorEastAsia" w:hint="eastAsia"/>
        </w:rPr>
        <w:t>加点対象となる認定等の区分</w:t>
      </w:r>
      <w:r>
        <w:rPr>
          <w:rFonts w:asciiTheme="minorEastAsia" w:eastAsiaTheme="minorEastAsia" w:hAnsiTheme="minorEastAsia" w:hint="eastAsia"/>
        </w:rPr>
        <w:t>」を参照ください。</w:t>
      </w:r>
    </w:p>
    <w:p w14:paraId="506D8D1B" w14:textId="77777777" w:rsidR="00D63352" w:rsidRPr="008C1FC4" w:rsidRDefault="00D63352" w:rsidP="00D63352">
      <w:pPr>
        <w:ind w:firstLineChars="100" w:firstLine="180"/>
        <w:jc w:val="left"/>
        <w:rPr>
          <w:rFonts w:ascii="Meiryo UI" w:eastAsia="Meiryo UI" w:hAnsi="Meiryo UI"/>
          <w:color w:val="000000" w:themeColor="text1"/>
          <w:sz w:val="18"/>
          <w:szCs w:val="18"/>
        </w:rPr>
      </w:pPr>
    </w:p>
    <w:p w14:paraId="15CB2DA3" w14:textId="11684B40" w:rsidR="00D63352" w:rsidRPr="008C1FC4" w:rsidRDefault="00D63352" w:rsidP="007A5B02">
      <w:pPr>
        <w:ind w:firstLineChars="100" w:firstLine="180"/>
        <w:jc w:val="left"/>
        <w:rPr>
          <w:rFonts w:ascii="Meiryo UI" w:eastAsia="Meiryo UI" w:hAnsi="Meiryo UI"/>
          <w:color w:val="000000" w:themeColor="text1"/>
          <w:sz w:val="18"/>
          <w:szCs w:val="18"/>
        </w:rPr>
      </w:pPr>
      <w:r w:rsidRPr="008C1FC4">
        <w:rPr>
          <w:rFonts w:ascii="Meiryo UI" w:eastAsia="Meiryo UI" w:hAnsi="Meiryo UI" w:hint="eastAsia"/>
          <w:color w:val="000000" w:themeColor="text1"/>
          <w:sz w:val="18"/>
          <w:szCs w:val="18"/>
        </w:rPr>
        <w:t>対象：提案書の実施体制に記載される</w:t>
      </w:r>
      <w:r w:rsidR="00534A5D">
        <w:rPr>
          <w:rFonts w:ascii="Meiryo UI" w:eastAsia="Meiryo UI" w:hAnsi="Meiryo UI" w:hint="eastAsia"/>
          <w:color w:val="000000" w:themeColor="text1"/>
          <w:sz w:val="18"/>
          <w:szCs w:val="18"/>
        </w:rPr>
        <w:t>補助先・</w:t>
      </w:r>
      <w:r w:rsidRPr="008C1FC4">
        <w:rPr>
          <w:rFonts w:ascii="Meiryo UI" w:eastAsia="Meiryo UI" w:hAnsi="Meiryo UI" w:hint="eastAsia"/>
          <w:color w:val="000000" w:themeColor="text1"/>
          <w:sz w:val="18"/>
          <w:szCs w:val="18"/>
        </w:rPr>
        <w:t>委託先（</w:t>
      </w:r>
      <w:r w:rsidR="00534A5D">
        <w:rPr>
          <w:rFonts w:ascii="Meiryo UI" w:eastAsia="Meiryo UI" w:hAnsi="Meiryo UI" w:hint="eastAsia"/>
          <w:color w:val="000000" w:themeColor="text1"/>
          <w:sz w:val="18"/>
          <w:szCs w:val="18"/>
        </w:rPr>
        <w:t>補助事業の場合の委託先・共同研究先、委託事業の場合の</w:t>
      </w:r>
      <w:r w:rsidRPr="008C1FC4">
        <w:rPr>
          <w:rFonts w:ascii="Meiryo UI" w:eastAsia="Meiryo UI" w:hAnsi="Meiryo UI" w:hint="eastAsia"/>
          <w:color w:val="000000" w:themeColor="text1"/>
          <w:sz w:val="18"/>
          <w:szCs w:val="18"/>
        </w:rPr>
        <w:t>再委託</w:t>
      </w:r>
      <w:r w:rsidR="00534A5D">
        <w:rPr>
          <w:rFonts w:ascii="Meiryo UI" w:eastAsia="Meiryo UI" w:hAnsi="Meiryo UI" w:hint="eastAsia"/>
          <w:color w:val="000000" w:themeColor="text1"/>
          <w:sz w:val="18"/>
          <w:szCs w:val="18"/>
        </w:rPr>
        <w:t>・共同実施先</w:t>
      </w:r>
      <w:r w:rsidRPr="008C1FC4">
        <w:rPr>
          <w:rFonts w:ascii="Meiryo UI" w:eastAsia="Meiryo UI" w:hAnsi="Meiryo UI" w:hint="eastAsia"/>
          <w:color w:val="000000" w:themeColor="text1"/>
          <w:sz w:val="18"/>
          <w:szCs w:val="18"/>
        </w:rPr>
        <w:t>は除く）</w:t>
      </w:r>
    </w:p>
    <w:p w14:paraId="2EA27E1D" w14:textId="77777777" w:rsidR="00D63352" w:rsidRPr="008C1FC4" w:rsidRDefault="00D63352" w:rsidP="00D63352">
      <w:pPr>
        <w:ind w:firstLineChars="100" w:firstLine="180"/>
        <w:jc w:val="left"/>
        <w:rPr>
          <w:rFonts w:ascii="Meiryo UI" w:eastAsia="Meiryo UI" w:hAnsi="Meiryo UI"/>
          <w:color w:val="000000" w:themeColor="text1"/>
          <w:sz w:val="18"/>
          <w:szCs w:val="18"/>
        </w:rPr>
      </w:pPr>
      <w:r w:rsidRPr="008C1FC4">
        <w:rPr>
          <w:rFonts w:ascii="Meiryo UI" w:eastAsia="Meiryo UI" w:hAnsi="Meiryo UI" w:hint="eastAsia"/>
          <w:color w:val="000000" w:themeColor="text1"/>
          <w:sz w:val="18"/>
          <w:szCs w:val="18"/>
        </w:rPr>
        <w:t>※提出時点を基準としてください。</w:t>
      </w:r>
    </w:p>
    <w:tbl>
      <w:tblPr>
        <w:tblStyle w:val="affff2"/>
        <w:tblW w:w="9801" w:type="dxa"/>
        <w:tblLook w:val="04A0" w:firstRow="1" w:lastRow="0" w:firstColumn="1" w:lastColumn="0" w:noHBand="0" w:noVBand="1"/>
      </w:tblPr>
      <w:tblGrid>
        <w:gridCol w:w="2441"/>
        <w:gridCol w:w="1391"/>
        <w:gridCol w:w="5969"/>
      </w:tblGrid>
      <w:tr w:rsidR="00D63352" w:rsidRPr="00D63352" w14:paraId="3FA181F9" w14:textId="77777777" w:rsidTr="00717AC8">
        <w:trPr>
          <w:trHeight w:val="460"/>
        </w:trPr>
        <w:tc>
          <w:tcPr>
            <w:tcW w:w="2441" w:type="dxa"/>
          </w:tcPr>
          <w:p w14:paraId="2ACCE558" w14:textId="77777777" w:rsidR="00D63352" w:rsidRPr="008C1FC4" w:rsidRDefault="00D63352" w:rsidP="00717AC8">
            <w:pPr>
              <w:jc w:val="left"/>
              <w:rPr>
                <w:rFonts w:ascii="Meiryo UI" w:eastAsia="Meiryo UI" w:hAnsi="Meiryo UI"/>
                <w:color w:val="000000" w:themeColor="text1"/>
                <w:sz w:val="18"/>
                <w:szCs w:val="18"/>
              </w:rPr>
            </w:pPr>
            <w:r w:rsidRPr="008C1FC4">
              <w:rPr>
                <w:rFonts w:ascii="Meiryo UI" w:eastAsia="Meiryo UI" w:hAnsi="Meiryo UI" w:hint="eastAsia"/>
                <w:color w:val="000000" w:themeColor="text1"/>
                <w:sz w:val="18"/>
                <w:szCs w:val="18"/>
              </w:rPr>
              <w:t>提案法人名</w:t>
            </w:r>
          </w:p>
        </w:tc>
        <w:tc>
          <w:tcPr>
            <w:tcW w:w="1391" w:type="dxa"/>
          </w:tcPr>
          <w:p w14:paraId="11872D66" w14:textId="77777777" w:rsidR="00D63352" w:rsidRPr="008C1FC4" w:rsidRDefault="00D63352" w:rsidP="00717AC8">
            <w:pPr>
              <w:jc w:val="left"/>
              <w:rPr>
                <w:rFonts w:ascii="Meiryo UI" w:eastAsia="Meiryo UI" w:hAnsi="Meiryo UI"/>
                <w:color w:val="000000" w:themeColor="text1"/>
                <w:sz w:val="18"/>
                <w:szCs w:val="18"/>
              </w:rPr>
            </w:pPr>
            <w:r w:rsidRPr="008C1FC4">
              <w:rPr>
                <w:rFonts w:ascii="Meiryo UI" w:eastAsia="Meiryo UI" w:hAnsi="Meiryo UI" w:hint="eastAsia"/>
                <w:color w:val="000000" w:themeColor="text1"/>
                <w:sz w:val="18"/>
                <w:szCs w:val="18"/>
              </w:rPr>
              <w:t>常時雇用する労働者数</w:t>
            </w:r>
          </w:p>
        </w:tc>
        <w:tc>
          <w:tcPr>
            <w:tcW w:w="5969" w:type="dxa"/>
          </w:tcPr>
          <w:p w14:paraId="09E56006" w14:textId="77777777" w:rsidR="00D63352" w:rsidRPr="008C1FC4" w:rsidRDefault="00D63352" w:rsidP="00717AC8">
            <w:pPr>
              <w:jc w:val="left"/>
              <w:rPr>
                <w:rFonts w:ascii="Meiryo UI" w:eastAsia="Meiryo UI" w:hAnsi="Meiryo UI"/>
                <w:color w:val="000000" w:themeColor="text1"/>
                <w:sz w:val="18"/>
                <w:szCs w:val="18"/>
              </w:rPr>
            </w:pPr>
            <w:r w:rsidRPr="008C1FC4">
              <w:rPr>
                <w:rFonts w:ascii="Meiryo UI" w:eastAsia="Meiryo UI" w:hAnsi="Meiryo UI" w:hint="eastAsia"/>
                <w:color w:val="000000" w:themeColor="text1"/>
                <w:sz w:val="18"/>
                <w:szCs w:val="18"/>
              </w:rPr>
              <w:t>認定状況及び取得年月日（認定が</w:t>
            </w:r>
            <w:r w:rsidRPr="008C1FC4">
              <w:rPr>
                <w:rFonts w:ascii="Meiryo UI" w:eastAsia="Meiryo UI" w:hAnsi="Meiryo UI"/>
                <w:color w:val="000000" w:themeColor="text1"/>
                <w:sz w:val="18"/>
                <w:szCs w:val="18"/>
              </w:rPr>
              <w:t>無い場合は</w:t>
            </w:r>
            <w:r w:rsidRPr="008C1FC4">
              <w:rPr>
                <w:rFonts w:ascii="Meiryo UI" w:eastAsia="Meiryo UI" w:hAnsi="Meiryo UI" w:hint="eastAsia"/>
                <w:color w:val="000000" w:themeColor="text1"/>
                <w:sz w:val="18"/>
                <w:szCs w:val="18"/>
              </w:rPr>
              <w:t>無し</w:t>
            </w:r>
            <w:r w:rsidRPr="008C1FC4">
              <w:rPr>
                <w:rFonts w:ascii="Meiryo UI" w:eastAsia="Meiryo UI" w:hAnsi="Meiryo UI"/>
                <w:color w:val="000000" w:themeColor="text1"/>
                <w:sz w:val="18"/>
                <w:szCs w:val="18"/>
              </w:rPr>
              <w:t>と記入）</w:t>
            </w:r>
          </w:p>
        </w:tc>
      </w:tr>
      <w:tr w:rsidR="00D63352" w:rsidRPr="00D63352" w14:paraId="33D89AD0" w14:textId="77777777" w:rsidTr="00717AC8">
        <w:trPr>
          <w:trHeight w:val="230"/>
        </w:trPr>
        <w:tc>
          <w:tcPr>
            <w:tcW w:w="2441" w:type="dxa"/>
          </w:tcPr>
          <w:p w14:paraId="32040559" w14:textId="77777777" w:rsidR="00D63352" w:rsidRPr="008C1FC4" w:rsidRDefault="00D63352" w:rsidP="00717AC8">
            <w:pPr>
              <w:jc w:val="left"/>
              <w:rPr>
                <w:rFonts w:ascii="Meiryo UI" w:eastAsia="Meiryo UI" w:hAnsi="Meiryo UI"/>
                <w:color w:val="000000" w:themeColor="text1"/>
                <w:sz w:val="18"/>
                <w:szCs w:val="18"/>
              </w:rPr>
            </w:pPr>
            <w:commentRangeStart w:id="3"/>
            <w:r w:rsidRPr="008C1FC4">
              <w:rPr>
                <w:rFonts w:ascii="Meiryo UI" w:eastAsia="Meiryo UI" w:hAnsi="Meiryo UI" w:hint="eastAsia"/>
                <w:color w:val="000000" w:themeColor="text1"/>
                <w:sz w:val="18"/>
                <w:szCs w:val="18"/>
              </w:rPr>
              <w:t>○○株式会社</w:t>
            </w:r>
            <w:commentRangeEnd w:id="3"/>
            <w:r w:rsidR="00107835" w:rsidRPr="008C1FC4">
              <w:rPr>
                <w:rStyle w:val="affff"/>
                <w:rFonts w:ascii="Meiryo UI" w:eastAsia="Meiryo UI" w:hAnsi="Meiryo UI"/>
                <w:color w:val="000000" w:themeColor="text1"/>
                <w:szCs w:val="18"/>
              </w:rPr>
              <w:commentReference w:id="3"/>
            </w:r>
          </w:p>
        </w:tc>
        <w:tc>
          <w:tcPr>
            <w:tcW w:w="1391" w:type="dxa"/>
          </w:tcPr>
          <w:p w14:paraId="5F4E03A4" w14:textId="77777777" w:rsidR="00D63352" w:rsidRPr="008C1FC4" w:rsidRDefault="00D63352" w:rsidP="00717AC8">
            <w:pPr>
              <w:tabs>
                <w:tab w:val="left" w:pos="5803"/>
              </w:tabs>
              <w:rPr>
                <w:rFonts w:ascii="Meiryo UI" w:eastAsia="Meiryo UI" w:hAnsi="Meiryo UI"/>
                <w:color w:val="000000" w:themeColor="text1"/>
                <w:sz w:val="18"/>
                <w:szCs w:val="18"/>
              </w:rPr>
            </w:pPr>
            <w:r w:rsidRPr="008C1FC4">
              <w:rPr>
                <w:rFonts w:ascii="Meiryo UI" w:eastAsia="Meiryo UI" w:hAnsi="Meiryo UI" w:hint="eastAsia"/>
                <w:color w:val="000000" w:themeColor="text1"/>
                <w:sz w:val="18"/>
                <w:szCs w:val="18"/>
              </w:rPr>
              <w:t>○名</w:t>
            </w:r>
          </w:p>
        </w:tc>
        <w:tc>
          <w:tcPr>
            <w:tcW w:w="5969" w:type="dxa"/>
          </w:tcPr>
          <w:p w14:paraId="4EEEA263" w14:textId="77777777" w:rsidR="00D63352" w:rsidRPr="008C1FC4" w:rsidRDefault="00D63352" w:rsidP="00717AC8">
            <w:pPr>
              <w:tabs>
                <w:tab w:val="left" w:pos="5803"/>
              </w:tabs>
              <w:rPr>
                <w:rFonts w:ascii="Meiryo UI" w:eastAsia="Meiryo UI" w:hAnsi="Meiryo UI"/>
                <w:color w:val="000000" w:themeColor="text1"/>
                <w:sz w:val="18"/>
                <w:szCs w:val="18"/>
              </w:rPr>
            </w:pPr>
            <w:r w:rsidRPr="008C1FC4">
              <w:rPr>
                <w:rFonts w:ascii="Meiryo UI" w:eastAsia="Meiryo UI" w:hAnsi="Meiryo UI" w:hint="eastAsia"/>
                <w:color w:val="000000" w:themeColor="text1"/>
                <w:sz w:val="18"/>
                <w:szCs w:val="18"/>
              </w:rPr>
              <w:t>えるぼし認定１段階（○年○月○日）</w:t>
            </w:r>
          </w:p>
        </w:tc>
      </w:tr>
      <w:tr w:rsidR="00D63352" w:rsidRPr="00D63352" w14:paraId="0CB8247B" w14:textId="77777777" w:rsidTr="00717AC8">
        <w:trPr>
          <w:trHeight w:val="460"/>
        </w:trPr>
        <w:tc>
          <w:tcPr>
            <w:tcW w:w="2441" w:type="dxa"/>
          </w:tcPr>
          <w:p w14:paraId="17B7F827" w14:textId="77777777" w:rsidR="00D63352" w:rsidRPr="008C1FC4" w:rsidRDefault="00D63352" w:rsidP="00717AC8">
            <w:pPr>
              <w:jc w:val="left"/>
              <w:rPr>
                <w:rFonts w:ascii="Meiryo UI" w:eastAsia="Meiryo UI" w:hAnsi="Meiryo UI"/>
                <w:color w:val="000000" w:themeColor="text1"/>
                <w:sz w:val="18"/>
                <w:szCs w:val="18"/>
              </w:rPr>
            </w:pPr>
            <w:r w:rsidRPr="008C1FC4">
              <w:rPr>
                <w:rFonts w:ascii="Meiryo UI" w:eastAsia="Meiryo UI" w:hAnsi="Meiryo UI" w:hint="eastAsia"/>
                <w:color w:val="000000" w:themeColor="text1"/>
                <w:sz w:val="18"/>
                <w:szCs w:val="18"/>
              </w:rPr>
              <w:t>○○株式会社</w:t>
            </w:r>
          </w:p>
        </w:tc>
        <w:tc>
          <w:tcPr>
            <w:tcW w:w="1391" w:type="dxa"/>
          </w:tcPr>
          <w:p w14:paraId="07B7BACD" w14:textId="77777777" w:rsidR="00D63352" w:rsidRPr="008C1FC4" w:rsidRDefault="00D63352" w:rsidP="00717AC8">
            <w:pPr>
              <w:jc w:val="left"/>
              <w:rPr>
                <w:rFonts w:ascii="Meiryo UI" w:eastAsia="Meiryo UI" w:hAnsi="Meiryo UI"/>
                <w:color w:val="000000" w:themeColor="text1"/>
                <w:sz w:val="18"/>
                <w:szCs w:val="18"/>
              </w:rPr>
            </w:pPr>
            <w:r w:rsidRPr="008C1FC4">
              <w:rPr>
                <w:rFonts w:ascii="Meiryo UI" w:eastAsia="Meiryo UI" w:hAnsi="Meiryo UI" w:hint="eastAsia"/>
                <w:color w:val="000000" w:themeColor="text1"/>
                <w:sz w:val="18"/>
                <w:szCs w:val="18"/>
              </w:rPr>
              <w:t>○名</w:t>
            </w:r>
          </w:p>
        </w:tc>
        <w:tc>
          <w:tcPr>
            <w:tcW w:w="5969" w:type="dxa"/>
          </w:tcPr>
          <w:p w14:paraId="2E85FAA7" w14:textId="77777777" w:rsidR="00D63352" w:rsidRPr="008C1FC4" w:rsidRDefault="00D63352" w:rsidP="00717AC8">
            <w:pPr>
              <w:jc w:val="left"/>
              <w:rPr>
                <w:rFonts w:ascii="Meiryo UI" w:eastAsia="Meiryo UI" w:hAnsi="Meiryo UI"/>
                <w:color w:val="000000" w:themeColor="text1"/>
                <w:sz w:val="18"/>
                <w:szCs w:val="18"/>
              </w:rPr>
            </w:pPr>
            <w:r w:rsidRPr="008C1FC4">
              <w:rPr>
                <w:rFonts w:ascii="Meiryo UI" w:eastAsia="Meiryo UI" w:hAnsi="Meiryo UI" w:hint="eastAsia"/>
                <w:color w:val="000000" w:themeColor="text1"/>
                <w:sz w:val="18"/>
                <w:szCs w:val="18"/>
              </w:rPr>
              <w:t>えるぼし認定行動計画（○年○月○日）、</w:t>
            </w:r>
          </w:p>
          <w:p w14:paraId="64EDAAA3" w14:textId="77777777" w:rsidR="00D63352" w:rsidRPr="008C1FC4" w:rsidRDefault="00D63352" w:rsidP="00717AC8">
            <w:pPr>
              <w:jc w:val="left"/>
              <w:rPr>
                <w:rFonts w:ascii="Meiryo UI" w:eastAsia="Meiryo UI" w:hAnsi="Meiryo UI"/>
                <w:color w:val="000000" w:themeColor="text1"/>
                <w:sz w:val="18"/>
                <w:szCs w:val="18"/>
              </w:rPr>
            </w:pPr>
            <w:r w:rsidRPr="008C1FC4">
              <w:rPr>
                <w:rFonts w:ascii="Meiryo UI" w:eastAsia="Meiryo UI" w:hAnsi="Meiryo UI" w:hint="eastAsia"/>
                <w:color w:val="000000" w:themeColor="text1"/>
                <w:sz w:val="18"/>
                <w:szCs w:val="18"/>
              </w:rPr>
              <w:t>ユースエール認定</w:t>
            </w:r>
          </w:p>
        </w:tc>
      </w:tr>
      <w:tr w:rsidR="00D63352" w:rsidRPr="00D63352" w14:paraId="00EC3E2F" w14:textId="77777777" w:rsidTr="00717AC8">
        <w:trPr>
          <w:trHeight w:val="230"/>
        </w:trPr>
        <w:tc>
          <w:tcPr>
            <w:tcW w:w="2441" w:type="dxa"/>
          </w:tcPr>
          <w:p w14:paraId="0F5C406E" w14:textId="77777777" w:rsidR="00D63352" w:rsidRPr="008C1FC4" w:rsidRDefault="00D63352" w:rsidP="00717AC8">
            <w:pPr>
              <w:jc w:val="left"/>
              <w:rPr>
                <w:rFonts w:ascii="Meiryo UI" w:eastAsia="Meiryo UI" w:hAnsi="Meiryo UI"/>
                <w:color w:val="000000" w:themeColor="text1"/>
                <w:sz w:val="18"/>
                <w:szCs w:val="18"/>
              </w:rPr>
            </w:pPr>
            <w:r w:rsidRPr="008C1FC4">
              <w:rPr>
                <w:rFonts w:ascii="Meiryo UI" w:eastAsia="Meiryo UI" w:hAnsi="Meiryo UI" w:hint="eastAsia"/>
                <w:color w:val="000000" w:themeColor="text1"/>
                <w:sz w:val="18"/>
                <w:szCs w:val="18"/>
              </w:rPr>
              <w:t>○○大学</w:t>
            </w:r>
          </w:p>
        </w:tc>
        <w:tc>
          <w:tcPr>
            <w:tcW w:w="1391" w:type="dxa"/>
          </w:tcPr>
          <w:p w14:paraId="612062D9" w14:textId="77777777" w:rsidR="00D63352" w:rsidRPr="008C1FC4" w:rsidRDefault="00D63352" w:rsidP="00717AC8">
            <w:pPr>
              <w:jc w:val="left"/>
              <w:rPr>
                <w:rFonts w:ascii="Meiryo UI" w:eastAsia="Meiryo UI" w:hAnsi="Meiryo UI"/>
                <w:color w:val="000000" w:themeColor="text1"/>
                <w:sz w:val="18"/>
                <w:szCs w:val="18"/>
              </w:rPr>
            </w:pPr>
            <w:r w:rsidRPr="008C1FC4">
              <w:rPr>
                <w:rFonts w:ascii="Meiryo UI" w:eastAsia="Meiryo UI" w:hAnsi="Meiryo UI" w:hint="eastAsia"/>
                <w:color w:val="000000" w:themeColor="text1"/>
                <w:sz w:val="18"/>
                <w:szCs w:val="18"/>
              </w:rPr>
              <w:t>○名</w:t>
            </w:r>
          </w:p>
        </w:tc>
        <w:tc>
          <w:tcPr>
            <w:tcW w:w="5969" w:type="dxa"/>
          </w:tcPr>
          <w:p w14:paraId="327D0316" w14:textId="77777777" w:rsidR="00D63352" w:rsidRPr="008C1FC4" w:rsidRDefault="00D63352" w:rsidP="00717AC8">
            <w:pPr>
              <w:jc w:val="left"/>
              <w:rPr>
                <w:rFonts w:ascii="Meiryo UI" w:eastAsia="Meiryo UI" w:hAnsi="Meiryo UI"/>
                <w:color w:val="000000" w:themeColor="text1"/>
                <w:sz w:val="18"/>
                <w:szCs w:val="18"/>
              </w:rPr>
            </w:pPr>
            <w:r w:rsidRPr="008C1FC4">
              <w:rPr>
                <w:rFonts w:ascii="Meiryo UI" w:eastAsia="Meiryo UI" w:hAnsi="Meiryo UI" w:hint="eastAsia"/>
                <w:color w:val="000000" w:themeColor="text1"/>
                <w:sz w:val="18"/>
                <w:szCs w:val="18"/>
              </w:rPr>
              <w:t>プラチナくるみん認定（○年○月○日）</w:t>
            </w:r>
          </w:p>
        </w:tc>
      </w:tr>
      <w:tr w:rsidR="00D63352" w:rsidRPr="00D63352" w14:paraId="63D3F56A" w14:textId="77777777" w:rsidTr="00717AC8">
        <w:trPr>
          <w:trHeight w:val="64"/>
        </w:trPr>
        <w:tc>
          <w:tcPr>
            <w:tcW w:w="2441" w:type="dxa"/>
          </w:tcPr>
          <w:p w14:paraId="021A46BA" w14:textId="77777777" w:rsidR="00D63352" w:rsidRPr="008C1FC4" w:rsidRDefault="00D63352" w:rsidP="00717AC8">
            <w:pPr>
              <w:jc w:val="left"/>
              <w:rPr>
                <w:rFonts w:ascii="Meiryo UI" w:eastAsia="Meiryo UI" w:hAnsi="Meiryo UI"/>
                <w:color w:val="000000" w:themeColor="text1"/>
                <w:sz w:val="18"/>
                <w:szCs w:val="18"/>
              </w:rPr>
            </w:pPr>
          </w:p>
        </w:tc>
        <w:tc>
          <w:tcPr>
            <w:tcW w:w="1391" w:type="dxa"/>
          </w:tcPr>
          <w:p w14:paraId="45180325" w14:textId="77777777" w:rsidR="00D63352" w:rsidRPr="008C1FC4" w:rsidRDefault="00D63352" w:rsidP="00717AC8">
            <w:pPr>
              <w:jc w:val="left"/>
              <w:rPr>
                <w:rFonts w:ascii="Meiryo UI" w:eastAsia="Meiryo UI" w:hAnsi="Meiryo UI"/>
                <w:color w:val="000000" w:themeColor="text1"/>
                <w:sz w:val="18"/>
                <w:szCs w:val="18"/>
              </w:rPr>
            </w:pPr>
          </w:p>
        </w:tc>
        <w:tc>
          <w:tcPr>
            <w:tcW w:w="5969" w:type="dxa"/>
          </w:tcPr>
          <w:p w14:paraId="453D82E9" w14:textId="77777777" w:rsidR="00D63352" w:rsidRPr="008C1FC4" w:rsidRDefault="00D63352" w:rsidP="00717AC8">
            <w:pPr>
              <w:jc w:val="left"/>
              <w:rPr>
                <w:rFonts w:ascii="Meiryo UI" w:eastAsia="Meiryo UI" w:hAnsi="Meiryo UI"/>
                <w:color w:val="000000" w:themeColor="text1"/>
                <w:sz w:val="18"/>
                <w:szCs w:val="18"/>
              </w:rPr>
            </w:pPr>
          </w:p>
        </w:tc>
      </w:tr>
    </w:tbl>
    <w:p w14:paraId="557ADC5E" w14:textId="77777777" w:rsidR="00D63352" w:rsidRPr="008C1FC4" w:rsidRDefault="00D63352" w:rsidP="00D63352">
      <w:pPr>
        <w:ind w:firstLineChars="100" w:firstLine="180"/>
        <w:jc w:val="left"/>
        <w:rPr>
          <w:rFonts w:ascii="Meiryo UI" w:eastAsia="Meiryo UI" w:hAnsi="Meiryo UI"/>
          <w:color w:val="000000" w:themeColor="text1"/>
          <w:sz w:val="18"/>
          <w:szCs w:val="18"/>
        </w:rPr>
      </w:pPr>
      <w:r w:rsidRPr="008C1FC4">
        <w:rPr>
          <w:rFonts w:ascii="Meiryo UI" w:eastAsia="Meiryo UI" w:hAnsi="Meiryo UI" w:hint="eastAsia"/>
          <w:color w:val="000000" w:themeColor="text1"/>
          <w:sz w:val="18"/>
          <w:szCs w:val="18"/>
        </w:rPr>
        <w:t>※必要に応じて、適宜行を追加してください。</w:t>
      </w:r>
    </w:p>
    <w:p w14:paraId="6564DB76" w14:textId="77777777" w:rsidR="00D63352" w:rsidRPr="008C1FC4" w:rsidRDefault="00D63352" w:rsidP="00D63352">
      <w:pPr>
        <w:ind w:firstLineChars="100" w:firstLine="180"/>
        <w:jc w:val="left"/>
        <w:rPr>
          <w:rFonts w:ascii="Meiryo UI" w:eastAsia="Meiryo UI" w:hAnsi="Meiryo UI"/>
          <w:color w:val="000000" w:themeColor="text1"/>
          <w:sz w:val="18"/>
          <w:szCs w:val="18"/>
        </w:rPr>
      </w:pPr>
      <w:r w:rsidRPr="008C1FC4">
        <w:rPr>
          <w:rFonts w:ascii="Meiryo UI" w:eastAsia="Meiryo UI" w:hAnsi="Meiryo UI" w:hint="eastAsia"/>
          <w:color w:val="000000" w:themeColor="text1"/>
          <w:sz w:val="18"/>
          <w:szCs w:val="18"/>
        </w:rPr>
        <w:t>※証拠書類</w:t>
      </w:r>
      <w:r w:rsidRPr="008C1FC4">
        <w:rPr>
          <w:rFonts w:ascii="Meiryo UI" w:eastAsia="Meiryo UI" w:hAnsi="Meiryo UI"/>
          <w:color w:val="000000" w:themeColor="text1"/>
          <w:sz w:val="18"/>
          <w:szCs w:val="18"/>
        </w:rPr>
        <w:t>等の</w:t>
      </w:r>
      <w:r w:rsidRPr="008C1FC4">
        <w:rPr>
          <w:rFonts w:ascii="Meiryo UI" w:eastAsia="Meiryo UI" w:hAnsi="Meiryo UI" w:hint="eastAsia"/>
          <w:color w:val="000000" w:themeColor="text1"/>
          <w:sz w:val="18"/>
          <w:szCs w:val="18"/>
        </w:rPr>
        <w:t>提出</w:t>
      </w:r>
      <w:r w:rsidRPr="008C1FC4">
        <w:rPr>
          <w:rFonts w:ascii="Meiryo UI" w:eastAsia="Meiryo UI" w:hAnsi="Meiryo UI"/>
          <w:color w:val="000000" w:themeColor="text1"/>
          <w:sz w:val="18"/>
          <w:szCs w:val="18"/>
        </w:rPr>
        <w:t>をお願いする</w:t>
      </w:r>
      <w:r w:rsidRPr="008C1FC4">
        <w:rPr>
          <w:rFonts w:ascii="Meiryo UI" w:eastAsia="Meiryo UI" w:hAnsi="Meiryo UI" w:hint="eastAsia"/>
          <w:color w:val="000000" w:themeColor="text1"/>
          <w:sz w:val="18"/>
          <w:szCs w:val="18"/>
        </w:rPr>
        <w:t>可能性があります。</w:t>
      </w:r>
    </w:p>
    <w:p w14:paraId="69442B7C" w14:textId="2EDB8DC0" w:rsidR="007A5B02" w:rsidRDefault="007A5B02">
      <w:pPr>
        <w:widowControl/>
        <w:jc w:val="left"/>
        <w:rPr>
          <w:color w:val="000000" w:themeColor="text1"/>
          <w:sz w:val="18"/>
          <w:szCs w:val="18"/>
        </w:rPr>
      </w:pPr>
      <w:r>
        <w:rPr>
          <w:color w:val="000000" w:themeColor="text1"/>
          <w:sz w:val="18"/>
          <w:szCs w:val="18"/>
        </w:rPr>
        <w:br w:type="page"/>
      </w:r>
    </w:p>
    <w:p w14:paraId="629CA73D" w14:textId="77777777" w:rsidR="007A5B02" w:rsidRDefault="007A5B02" w:rsidP="007A5B02">
      <w:pPr>
        <w:jc w:val="right"/>
        <w:rPr>
          <w:rFonts w:asciiTheme="minorEastAsia" w:eastAsiaTheme="minorEastAsia" w:hAnsiTheme="minorEastAsia" w:cs="Arial Unicode MS"/>
          <w:i/>
          <w:iCs/>
          <w:color w:val="0070C0"/>
          <w:szCs w:val="21"/>
        </w:rPr>
      </w:pPr>
      <w:r>
        <w:rPr>
          <w:rFonts w:asciiTheme="minorEastAsia" w:eastAsiaTheme="minorEastAsia" w:hAnsiTheme="minorEastAsia" w:cs="Arial Unicode MS" w:hint="eastAsia"/>
          <w:i/>
          <w:iCs/>
          <w:color w:val="0070C0"/>
          <w:szCs w:val="21"/>
        </w:rPr>
        <w:lastRenderedPageBreak/>
        <w:t>（参考）</w:t>
      </w:r>
    </w:p>
    <w:p w14:paraId="2EC8CD44" w14:textId="77777777" w:rsidR="007A5B02" w:rsidRPr="004A0899" w:rsidRDefault="007A5B02" w:rsidP="007A5B02">
      <w:pPr>
        <w:ind w:firstLineChars="100" w:firstLine="210"/>
        <w:jc w:val="center"/>
        <w:rPr>
          <w:rFonts w:asciiTheme="majorEastAsia" w:eastAsiaTheme="majorEastAsia" w:hAnsiTheme="majorEastAsia"/>
          <w:szCs w:val="21"/>
        </w:rPr>
      </w:pPr>
      <w:r w:rsidRPr="000F786D">
        <w:rPr>
          <w:rFonts w:asciiTheme="minorEastAsia" w:eastAsiaTheme="minorEastAsia" w:hAnsiTheme="minorEastAsia" w:cs="Arial Unicode MS" w:hint="eastAsia"/>
          <w:i/>
          <w:iCs/>
          <w:color w:val="0070C0"/>
          <w:szCs w:val="21"/>
        </w:rPr>
        <w:t>加点対象となる認定等の区分</w:t>
      </w:r>
    </w:p>
    <w:tbl>
      <w:tblPr>
        <w:tblStyle w:val="affff2"/>
        <w:tblW w:w="9498" w:type="dxa"/>
        <w:jc w:val="center"/>
        <w:tblLook w:val="04A0" w:firstRow="1" w:lastRow="0" w:firstColumn="1" w:lastColumn="0" w:noHBand="0" w:noVBand="1"/>
      </w:tblPr>
      <w:tblGrid>
        <w:gridCol w:w="3256"/>
        <w:gridCol w:w="6242"/>
      </w:tblGrid>
      <w:tr w:rsidR="007A5B02" w:rsidRPr="000F786D" w14:paraId="4A4670F4" w14:textId="77777777" w:rsidTr="00611724">
        <w:trPr>
          <w:jc w:val="center"/>
        </w:trPr>
        <w:tc>
          <w:tcPr>
            <w:tcW w:w="9498" w:type="dxa"/>
            <w:gridSpan w:val="2"/>
            <w:shd w:val="clear" w:color="auto" w:fill="D9D9D9" w:themeFill="background1" w:themeFillShade="D9"/>
            <w:vAlign w:val="center"/>
          </w:tcPr>
          <w:p w14:paraId="68777813" w14:textId="77777777" w:rsidR="007A5B02" w:rsidRPr="000F786D" w:rsidRDefault="007A5B02" w:rsidP="00611724">
            <w:pPr>
              <w:ind w:firstLine="245"/>
              <w:jc w:val="cente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認定等の区分</w:t>
            </w:r>
          </w:p>
        </w:tc>
      </w:tr>
      <w:tr w:rsidR="007A5B02" w:rsidRPr="000F786D" w14:paraId="46F6D401" w14:textId="77777777" w:rsidTr="00611724">
        <w:trPr>
          <w:trHeight w:val="391"/>
          <w:jc w:val="center"/>
        </w:trPr>
        <w:tc>
          <w:tcPr>
            <w:tcW w:w="3256" w:type="dxa"/>
            <w:vMerge w:val="restart"/>
            <w:vAlign w:val="center"/>
          </w:tcPr>
          <w:p w14:paraId="0B682ABE" w14:textId="77777777" w:rsidR="007A5B02" w:rsidRPr="000F786D" w:rsidRDefault="007A5B02" w:rsidP="00611724">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女性活躍推進法に基づく認定</w:t>
            </w:r>
            <w:r w:rsidRPr="000F786D">
              <w:rPr>
                <w:rFonts w:asciiTheme="majorEastAsia" w:eastAsiaTheme="majorEastAsia" w:hAnsiTheme="majorEastAsia" w:hint="eastAsia"/>
                <w:i/>
                <w:iCs/>
                <w:color w:val="0070C0"/>
                <w:sz w:val="18"/>
                <w:szCs w:val="18"/>
                <w:vertAlign w:val="superscript"/>
              </w:rPr>
              <w:t>※1</w:t>
            </w:r>
          </w:p>
          <w:p w14:paraId="363C764B" w14:textId="77777777" w:rsidR="007A5B02" w:rsidRPr="000F786D" w:rsidRDefault="007A5B02" w:rsidP="00611724">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（えるぼし認定企業・プラチナえるぼし認定企業）等</w:t>
            </w:r>
          </w:p>
        </w:tc>
        <w:tc>
          <w:tcPr>
            <w:tcW w:w="6242" w:type="dxa"/>
            <w:vAlign w:val="center"/>
          </w:tcPr>
          <w:p w14:paraId="4892E8B9" w14:textId="77777777" w:rsidR="007A5B02" w:rsidRPr="000F786D" w:rsidRDefault="007A5B02" w:rsidP="00611724">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プラチナえるぼし</w:t>
            </w:r>
            <w:r w:rsidRPr="000F786D">
              <w:rPr>
                <w:rFonts w:asciiTheme="majorEastAsia" w:eastAsiaTheme="majorEastAsia" w:hAnsiTheme="majorEastAsia" w:hint="eastAsia"/>
                <w:i/>
                <w:iCs/>
                <w:color w:val="0070C0"/>
                <w:sz w:val="18"/>
                <w:szCs w:val="18"/>
                <w:vertAlign w:val="superscript"/>
              </w:rPr>
              <w:t>※2</w:t>
            </w:r>
          </w:p>
        </w:tc>
      </w:tr>
      <w:tr w:rsidR="007A5B02" w:rsidRPr="000F786D" w14:paraId="78FF6FC5" w14:textId="77777777" w:rsidTr="00611724">
        <w:trPr>
          <w:trHeight w:val="85"/>
          <w:jc w:val="center"/>
        </w:trPr>
        <w:tc>
          <w:tcPr>
            <w:tcW w:w="3256" w:type="dxa"/>
            <w:vMerge/>
            <w:vAlign w:val="center"/>
          </w:tcPr>
          <w:p w14:paraId="062FF931" w14:textId="77777777" w:rsidR="007A5B02" w:rsidRPr="000F786D" w:rsidRDefault="007A5B02" w:rsidP="00611724">
            <w:pPr>
              <w:ind w:firstLine="245"/>
              <w:rPr>
                <w:rFonts w:asciiTheme="majorEastAsia" w:eastAsiaTheme="majorEastAsia" w:hAnsiTheme="majorEastAsia"/>
                <w:i/>
                <w:iCs/>
                <w:color w:val="0070C0"/>
                <w:sz w:val="18"/>
                <w:szCs w:val="18"/>
              </w:rPr>
            </w:pPr>
          </w:p>
        </w:tc>
        <w:tc>
          <w:tcPr>
            <w:tcW w:w="6242" w:type="dxa"/>
            <w:vAlign w:val="center"/>
          </w:tcPr>
          <w:p w14:paraId="79778392" w14:textId="77777777" w:rsidR="007A5B02" w:rsidRPr="000F786D" w:rsidRDefault="007A5B02" w:rsidP="00611724">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3段階目</w:t>
            </w:r>
            <w:r w:rsidRPr="000F786D">
              <w:rPr>
                <w:rFonts w:asciiTheme="majorEastAsia" w:eastAsiaTheme="majorEastAsia" w:hAnsiTheme="majorEastAsia" w:hint="eastAsia"/>
                <w:i/>
                <w:iCs/>
                <w:color w:val="0070C0"/>
                <w:sz w:val="18"/>
                <w:szCs w:val="18"/>
                <w:vertAlign w:val="superscript"/>
              </w:rPr>
              <w:t>※3</w:t>
            </w:r>
          </w:p>
        </w:tc>
      </w:tr>
      <w:tr w:rsidR="007A5B02" w:rsidRPr="000F786D" w14:paraId="341551A0" w14:textId="77777777" w:rsidTr="00611724">
        <w:trPr>
          <w:trHeight w:val="85"/>
          <w:jc w:val="center"/>
        </w:trPr>
        <w:tc>
          <w:tcPr>
            <w:tcW w:w="3256" w:type="dxa"/>
            <w:vMerge/>
            <w:vAlign w:val="center"/>
          </w:tcPr>
          <w:p w14:paraId="7A6FE2F5" w14:textId="77777777" w:rsidR="007A5B02" w:rsidRPr="000F786D" w:rsidRDefault="007A5B02" w:rsidP="00611724">
            <w:pPr>
              <w:ind w:firstLine="245"/>
              <w:rPr>
                <w:rFonts w:asciiTheme="majorEastAsia" w:eastAsiaTheme="majorEastAsia" w:hAnsiTheme="majorEastAsia"/>
                <w:i/>
                <w:iCs/>
                <w:color w:val="0070C0"/>
                <w:sz w:val="18"/>
                <w:szCs w:val="18"/>
              </w:rPr>
            </w:pPr>
          </w:p>
        </w:tc>
        <w:tc>
          <w:tcPr>
            <w:tcW w:w="6242" w:type="dxa"/>
            <w:vAlign w:val="center"/>
          </w:tcPr>
          <w:p w14:paraId="3162BDBA" w14:textId="77777777" w:rsidR="007A5B02" w:rsidRPr="000F786D" w:rsidRDefault="007A5B02" w:rsidP="00611724">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2段階目</w:t>
            </w:r>
            <w:r w:rsidRPr="000F786D">
              <w:rPr>
                <w:rFonts w:asciiTheme="majorEastAsia" w:eastAsiaTheme="majorEastAsia" w:hAnsiTheme="majorEastAsia" w:hint="eastAsia"/>
                <w:i/>
                <w:iCs/>
                <w:color w:val="0070C0"/>
                <w:sz w:val="18"/>
                <w:szCs w:val="18"/>
                <w:vertAlign w:val="superscript"/>
              </w:rPr>
              <w:t>※3</w:t>
            </w:r>
          </w:p>
        </w:tc>
      </w:tr>
      <w:tr w:rsidR="007A5B02" w:rsidRPr="000F786D" w14:paraId="353F023B" w14:textId="77777777" w:rsidTr="00611724">
        <w:trPr>
          <w:trHeight w:val="85"/>
          <w:jc w:val="center"/>
        </w:trPr>
        <w:tc>
          <w:tcPr>
            <w:tcW w:w="3256" w:type="dxa"/>
            <w:vMerge/>
            <w:vAlign w:val="center"/>
          </w:tcPr>
          <w:p w14:paraId="30E944C9" w14:textId="77777777" w:rsidR="007A5B02" w:rsidRPr="000F786D" w:rsidRDefault="007A5B02" w:rsidP="00611724">
            <w:pPr>
              <w:ind w:firstLine="245"/>
              <w:rPr>
                <w:rFonts w:asciiTheme="majorEastAsia" w:eastAsiaTheme="majorEastAsia" w:hAnsiTheme="majorEastAsia"/>
                <w:i/>
                <w:iCs/>
                <w:color w:val="0070C0"/>
                <w:sz w:val="18"/>
                <w:szCs w:val="18"/>
              </w:rPr>
            </w:pPr>
          </w:p>
        </w:tc>
        <w:tc>
          <w:tcPr>
            <w:tcW w:w="6242" w:type="dxa"/>
            <w:vAlign w:val="center"/>
          </w:tcPr>
          <w:p w14:paraId="0000AED0" w14:textId="77777777" w:rsidR="007A5B02" w:rsidRPr="000F786D" w:rsidRDefault="007A5B02" w:rsidP="00611724">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1段階目</w:t>
            </w:r>
            <w:r w:rsidRPr="000F786D">
              <w:rPr>
                <w:rFonts w:asciiTheme="majorEastAsia" w:eastAsiaTheme="majorEastAsia" w:hAnsiTheme="majorEastAsia" w:hint="eastAsia"/>
                <w:i/>
                <w:iCs/>
                <w:color w:val="0070C0"/>
                <w:sz w:val="18"/>
                <w:szCs w:val="18"/>
                <w:vertAlign w:val="superscript"/>
              </w:rPr>
              <w:t>※3</w:t>
            </w:r>
          </w:p>
        </w:tc>
      </w:tr>
      <w:tr w:rsidR="007A5B02" w:rsidRPr="000F786D" w14:paraId="3E54BA1B" w14:textId="77777777" w:rsidTr="00611724">
        <w:trPr>
          <w:trHeight w:val="85"/>
          <w:jc w:val="center"/>
        </w:trPr>
        <w:tc>
          <w:tcPr>
            <w:tcW w:w="3256" w:type="dxa"/>
            <w:vMerge/>
            <w:vAlign w:val="center"/>
          </w:tcPr>
          <w:p w14:paraId="4D4572C4" w14:textId="77777777" w:rsidR="007A5B02" w:rsidRPr="000F786D" w:rsidRDefault="007A5B02" w:rsidP="00611724">
            <w:pPr>
              <w:ind w:firstLine="245"/>
              <w:rPr>
                <w:rFonts w:asciiTheme="majorEastAsia" w:eastAsiaTheme="majorEastAsia" w:hAnsiTheme="majorEastAsia"/>
                <w:i/>
                <w:iCs/>
                <w:color w:val="0070C0"/>
                <w:sz w:val="18"/>
                <w:szCs w:val="18"/>
              </w:rPr>
            </w:pPr>
          </w:p>
        </w:tc>
        <w:tc>
          <w:tcPr>
            <w:tcW w:w="6242" w:type="dxa"/>
            <w:vAlign w:val="center"/>
          </w:tcPr>
          <w:p w14:paraId="7C50AEF4" w14:textId="77777777" w:rsidR="007A5B02" w:rsidRPr="000F786D" w:rsidRDefault="007A5B02" w:rsidP="00611724">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行動計画</w:t>
            </w:r>
            <w:r w:rsidRPr="000F786D">
              <w:rPr>
                <w:rFonts w:asciiTheme="majorEastAsia" w:eastAsiaTheme="majorEastAsia" w:hAnsiTheme="majorEastAsia" w:hint="eastAsia"/>
                <w:i/>
                <w:iCs/>
                <w:color w:val="0070C0"/>
                <w:sz w:val="18"/>
                <w:szCs w:val="18"/>
                <w:vertAlign w:val="superscript"/>
              </w:rPr>
              <w:t>※4</w:t>
            </w:r>
          </w:p>
        </w:tc>
      </w:tr>
      <w:tr w:rsidR="007A5B02" w:rsidRPr="000F786D" w14:paraId="4308D884" w14:textId="77777777" w:rsidTr="00611724">
        <w:trPr>
          <w:trHeight w:val="426"/>
          <w:jc w:val="center"/>
        </w:trPr>
        <w:tc>
          <w:tcPr>
            <w:tcW w:w="3256" w:type="dxa"/>
            <w:vMerge w:val="restart"/>
            <w:vAlign w:val="center"/>
          </w:tcPr>
          <w:p w14:paraId="53747433" w14:textId="77777777" w:rsidR="007A5B02" w:rsidRPr="000F786D" w:rsidRDefault="007A5B02" w:rsidP="00611724">
            <w:pPr>
              <w:rPr>
                <w:rFonts w:asciiTheme="majorEastAsia" w:eastAsiaTheme="majorEastAsia" w:hAnsiTheme="majorEastAsia"/>
                <w:i/>
                <w:iCs/>
                <w:color w:val="0070C0"/>
                <w:sz w:val="18"/>
                <w:szCs w:val="18"/>
              </w:rPr>
            </w:pPr>
            <w:r w:rsidRPr="006E2907">
              <w:rPr>
                <w:rFonts w:asciiTheme="majorEastAsia" w:eastAsiaTheme="majorEastAsia" w:hAnsiTheme="majorEastAsia" w:hint="eastAsia"/>
                <w:i/>
                <w:iCs/>
                <w:color w:val="0070C0"/>
                <w:sz w:val="18"/>
                <w:szCs w:val="18"/>
              </w:rPr>
              <w:t>次世代育成支援対策推進法</w:t>
            </w:r>
            <w:r w:rsidRPr="000F786D">
              <w:rPr>
                <w:rFonts w:asciiTheme="majorEastAsia" w:eastAsiaTheme="majorEastAsia" w:hAnsiTheme="majorEastAsia" w:hint="eastAsia"/>
                <w:i/>
                <w:iCs/>
                <w:color w:val="0070C0"/>
                <w:sz w:val="18"/>
                <w:szCs w:val="18"/>
              </w:rPr>
              <w:t>に基づく認定</w:t>
            </w:r>
            <w:r w:rsidRPr="000F786D">
              <w:rPr>
                <w:rFonts w:asciiTheme="majorEastAsia" w:eastAsiaTheme="majorEastAsia" w:hAnsiTheme="majorEastAsia" w:hint="eastAsia"/>
                <w:i/>
                <w:iCs/>
                <w:color w:val="0070C0"/>
                <w:sz w:val="18"/>
                <w:szCs w:val="18"/>
                <w:vertAlign w:val="superscript"/>
              </w:rPr>
              <w:t>※5</w:t>
            </w:r>
          </w:p>
          <w:p w14:paraId="359AB2ED" w14:textId="77777777" w:rsidR="007A5B02" w:rsidRPr="000F786D" w:rsidRDefault="007A5B02" w:rsidP="00611724">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（くるみん認定企業・トライくるみん認定・プラチナくるみん認定企業）</w:t>
            </w:r>
          </w:p>
        </w:tc>
        <w:tc>
          <w:tcPr>
            <w:tcW w:w="6242" w:type="dxa"/>
            <w:vAlign w:val="center"/>
          </w:tcPr>
          <w:p w14:paraId="0ACF053E" w14:textId="77777777" w:rsidR="007A5B02" w:rsidRPr="000F786D" w:rsidRDefault="007A5B02" w:rsidP="00611724">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プラチナくるみん</w:t>
            </w:r>
            <w:r w:rsidRPr="000F786D">
              <w:rPr>
                <w:rFonts w:asciiTheme="majorEastAsia" w:eastAsiaTheme="majorEastAsia" w:hAnsiTheme="majorEastAsia" w:hint="eastAsia"/>
                <w:i/>
                <w:iCs/>
                <w:color w:val="0070C0"/>
                <w:sz w:val="18"/>
                <w:szCs w:val="18"/>
                <w:vertAlign w:val="superscript"/>
              </w:rPr>
              <w:t>※6</w:t>
            </w:r>
          </w:p>
        </w:tc>
      </w:tr>
      <w:tr w:rsidR="007A5B02" w:rsidRPr="000F786D" w14:paraId="46ED105A" w14:textId="77777777" w:rsidTr="00611724">
        <w:trPr>
          <w:trHeight w:val="134"/>
          <w:jc w:val="center"/>
        </w:trPr>
        <w:tc>
          <w:tcPr>
            <w:tcW w:w="3256" w:type="dxa"/>
            <w:vMerge/>
            <w:vAlign w:val="center"/>
          </w:tcPr>
          <w:p w14:paraId="4567143F" w14:textId="77777777" w:rsidR="007A5B02" w:rsidRPr="000F786D" w:rsidRDefault="007A5B02" w:rsidP="00611724">
            <w:pPr>
              <w:ind w:firstLine="245"/>
              <w:rPr>
                <w:rFonts w:asciiTheme="majorEastAsia" w:eastAsiaTheme="majorEastAsia" w:hAnsiTheme="majorEastAsia"/>
                <w:i/>
                <w:iCs/>
                <w:color w:val="0070C0"/>
                <w:sz w:val="24"/>
              </w:rPr>
            </w:pPr>
          </w:p>
        </w:tc>
        <w:tc>
          <w:tcPr>
            <w:tcW w:w="6242" w:type="dxa"/>
            <w:vAlign w:val="center"/>
          </w:tcPr>
          <w:p w14:paraId="1E809BFE" w14:textId="77777777" w:rsidR="007A5B02" w:rsidRPr="000F786D" w:rsidRDefault="007A5B02" w:rsidP="00611724">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くるみん（令和7年4月1日以降の基準）</w:t>
            </w:r>
            <w:r w:rsidRPr="000F786D">
              <w:rPr>
                <w:rFonts w:asciiTheme="majorEastAsia" w:eastAsiaTheme="majorEastAsia" w:hAnsiTheme="majorEastAsia" w:hint="eastAsia"/>
                <w:i/>
                <w:iCs/>
                <w:color w:val="0070C0"/>
                <w:sz w:val="18"/>
                <w:szCs w:val="18"/>
                <w:vertAlign w:val="superscript"/>
              </w:rPr>
              <w:t>※7</w:t>
            </w:r>
          </w:p>
        </w:tc>
      </w:tr>
      <w:tr w:rsidR="007A5B02" w:rsidRPr="000F786D" w14:paraId="7A2A92DC" w14:textId="77777777" w:rsidTr="00611724">
        <w:trPr>
          <w:trHeight w:val="134"/>
          <w:jc w:val="center"/>
        </w:trPr>
        <w:tc>
          <w:tcPr>
            <w:tcW w:w="3256" w:type="dxa"/>
            <w:vMerge/>
            <w:vAlign w:val="center"/>
          </w:tcPr>
          <w:p w14:paraId="0F992590" w14:textId="77777777" w:rsidR="007A5B02" w:rsidRPr="000F786D" w:rsidRDefault="007A5B02" w:rsidP="00611724">
            <w:pPr>
              <w:ind w:firstLine="245"/>
              <w:rPr>
                <w:rFonts w:asciiTheme="majorEastAsia" w:eastAsiaTheme="majorEastAsia" w:hAnsiTheme="majorEastAsia"/>
                <w:i/>
                <w:iCs/>
                <w:color w:val="0070C0"/>
                <w:sz w:val="24"/>
              </w:rPr>
            </w:pPr>
          </w:p>
        </w:tc>
        <w:tc>
          <w:tcPr>
            <w:tcW w:w="6242" w:type="dxa"/>
            <w:vAlign w:val="center"/>
          </w:tcPr>
          <w:p w14:paraId="0142C920" w14:textId="77777777" w:rsidR="007A5B02" w:rsidRPr="000F786D" w:rsidRDefault="007A5B02" w:rsidP="00611724">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くるみん（令和4年4月1日～令和7年3月31日までの基準）</w:t>
            </w:r>
            <w:r w:rsidRPr="000F786D">
              <w:rPr>
                <w:rFonts w:asciiTheme="majorEastAsia" w:eastAsiaTheme="majorEastAsia" w:hAnsiTheme="majorEastAsia" w:hint="eastAsia"/>
                <w:i/>
                <w:iCs/>
                <w:color w:val="0070C0"/>
                <w:sz w:val="18"/>
                <w:szCs w:val="18"/>
                <w:vertAlign w:val="superscript"/>
              </w:rPr>
              <w:t>※8</w:t>
            </w:r>
          </w:p>
        </w:tc>
      </w:tr>
      <w:tr w:rsidR="007A5B02" w:rsidRPr="000F786D" w14:paraId="151B6403" w14:textId="77777777" w:rsidTr="00611724">
        <w:trPr>
          <w:trHeight w:val="134"/>
          <w:jc w:val="center"/>
        </w:trPr>
        <w:tc>
          <w:tcPr>
            <w:tcW w:w="3256" w:type="dxa"/>
            <w:vMerge/>
            <w:vAlign w:val="center"/>
          </w:tcPr>
          <w:p w14:paraId="4E50F1A4" w14:textId="77777777" w:rsidR="007A5B02" w:rsidRPr="000F786D" w:rsidRDefault="007A5B02" w:rsidP="00611724">
            <w:pPr>
              <w:ind w:firstLine="245"/>
              <w:rPr>
                <w:rFonts w:asciiTheme="majorEastAsia" w:eastAsiaTheme="majorEastAsia" w:hAnsiTheme="majorEastAsia"/>
                <w:i/>
                <w:iCs/>
                <w:color w:val="0070C0"/>
                <w:sz w:val="24"/>
              </w:rPr>
            </w:pPr>
          </w:p>
        </w:tc>
        <w:tc>
          <w:tcPr>
            <w:tcW w:w="6242" w:type="dxa"/>
            <w:vAlign w:val="center"/>
          </w:tcPr>
          <w:p w14:paraId="1252FF5E" w14:textId="77777777" w:rsidR="007A5B02" w:rsidRPr="000F786D" w:rsidRDefault="007A5B02" w:rsidP="00611724">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トライくるみん（令和7年4月1日以降の基準）</w:t>
            </w:r>
            <w:r w:rsidRPr="000F786D">
              <w:rPr>
                <w:rFonts w:asciiTheme="majorEastAsia" w:eastAsiaTheme="majorEastAsia" w:hAnsiTheme="majorEastAsia" w:hint="eastAsia"/>
                <w:i/>
                <w:iCs/>
                <w:color w:val="0070C0"/>
                <w:sz w:val="18"/>
                <w:szCs w:val="18"/>
                <w:vertAlign w:val="superscript"/>
              </w:rPr>
              <w:t>※9</w:t>
            </w:r>
          </w:p>
        </w:tc>
      </w:tr>
      <w:tr w:rsidR="007A5B02" w:rsidRPr="000F786D" w14:paraId="392B5368" w14:textId="77777777" w:rsidTr="00611724">
        <w:trPr>
          <w:trHeight w:val="134"/>
          <w:jc w:val="center"/>
        </w:trPr>
        <w:tc>
          <w:tcPr>
            <w:tcW w:w="3256" w:type="dxa"/>
            <w:vMerge/>
            <w:vAlign w:val="center"/>
          </w:tcPr>
          <w:p w14:paraId="56D876AB" w14:textId="77777777" w:rsidR="007A5B02" w:rsidRPr="000F786D" w:rsidRDefault="007A5B02" w:rsidP="00611724">
            <w:pPr>
              <w:ind w:firstLine="245"/>
              <w:rPr>
                <w:rFonts w:asciiTheme="majorEastAsia" w:eastAsiaTheme="majorEastAsia" w:hAnsiTheme="majorEastAsia"/>
                <w:i/>
                <w:iCs/>
                <w:color w:val="0070C0"/>
                <w:sz w:val="24"/>
              </w:rPr>
            </w:pPr>
          </w:p>
        </w:tc>
        <w:tc>
          <w:tcPr>
            <w:tcW w:w="6242" w:type="dxa"/>
            <w:vAlign w:val="center"/>
          </w:tcPr>
          <w:p w14:paraId="494D6513" w14:textId="77777777" w:rsidR="007A5B02" w:rsidRPr="000F786D" w:rsidRDefault="007A5B02" w:rsidP="00611724">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くるみん（平成29年4月1日～令和4年3月31日までの基準）</w:t>
            </w:r>
            <w:r w:rsidRPr="000F786D">
              <w:rPr>
                <w:rFonts w:asciiTheme="majorEastAsia" w:eastAsiaTheme="majorEastAsia" w:hAnsiTheme="majorEastAsia" w:hint="eastAsia"/>
                <w:i/>
                <w:iCs/>
                <w:color w:val="0070C0"/>
                <w:sz w:val="18"/>
                <w:szCs w:val="18"/>
                <w:vertAlign w:val="superscript"/>
              </w:rPr>
              <w:t>※10</w:t>
            </w:r>
          </w:p>
        </w:tc>
      </w:tr>
      <w:tr w:rsidR="007A5B02" w:rsidRPr="000F786D" w14:paraId="2890521C" w14:textId="77777777" w:rsidTr="00611724">
        <w:trPr>
          <w:trHeight w:val="134"/>
          <w:jc w:val="center"/>
        </w:trPr>
        <w:tc>
          <w:tcPr>
            <w:tcW w:w="3256" w:type="dxa"/>
            <w:vMerge/>
            <w:vAlign w:val="center"/>
          </w:tcPr>
          <w:p w14:paraId="4E2B9DE3" w14:textId="77777777" w:rsidR="007A5B02" w:rsidRPr="000F786D" w:rsidRDefault="007A5B02" w:rsidP="00611724">
            <w:pPr>
              <w:ind w:firstLine="245"/>
              <w:rPr>
                <w:rFonts w:asciiTheme="majorEastAsia" w:eastAsiaTheme="majorEastAsia" w:hAnsiTheme="majorEastAsia"/>
                <w:i/>
                <w:iCs/>
                <w:color w:val="0070C0"/>
                <w:sz w:val="24"/>
              </w:rPr>
            </w:pPr>
          </w:p>
        </w:tc>
        <w:tc>
          <w:tcPr>
            <w:tcW w:w="6242" w:type="dxa"/>
            <w:vAlign w:val="center"/>
          </w:tcPr>
          <w:p w14:paraId="7A54F6E3" w14:textId="77777777" w:rsidR="007A5B02" w:rsidRPr="000F786D" w:rsidRDefault="007A5B02" w:rsidP="00611724">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トライくるみん（令和4年4月1日～令和7年3月31日までの基準）</w:t>
            </w:r>
            <w:r w:rsidRPr="000F786D">
              <w:rPr>
                <w:rFonts w:asciiTheme="majorEastAsia" w:eastAsiaTheme="majorEastAsia" w:hAnsiTheme="majorEastAsia" w:hint="eastAsia"/>
                <w:i/>
                <w:iCs/>
                <w:color w:val="0070C0"/>
                <w:sz w:val="18"/>
                <w:szCs w:val="18"/>
                <w:vertAlign w:val="superscript"/>
              </w:rPr>
              <w:t>※11</w:t>
            </w:r>
          </w:p>
        </w:tc>
      </w:tr>
      <w:tr w:rsidR="007A5B02" w:rsidRPr="000F786D" w14:paraId="48B157E9" w14:textId="77777777" w:rsidTr="00611724">
        <w:trPr>
          <w:trHeight w:val="197"/>
          <w:jc w:val="center"/>
        </w:trPr>
        <w:tc>
          <w:tcPr>
            <w:tcW w:w="3256" w:type="dxa"/>
            <w:vMerge/>
            <w:vAlign w:val="center"/>
          </w:tcPr>
          <w:p w14:paraId="43AAC886" w14:textId="77777777" w:rsidR="007A5B02" w:rsidRPr="000F786D" w:rsidRDefault="007A5B02" w:rsidP="00611724">
            <w:pPr>
              <w:ind w:firstLine="245"/>
              <w:rPr>
                <w:rFonts w:asciiTheme="majorEastAsia" w:eastAsiaTheme="majorEastAsia" w:hAnsiTheme="majorEastAsia"/>
                <w:i/>
                <w:iCs/>
                <w:color w:val="0070C0"/>
                <w:sz w:val="24"/>
              </w:rPr>
            </w:pPr>
          </w:p>
        </w:tc>
        <w:tc>
          <w:tcPr>
            <w:tcW w:w="6242" w:type="dxa"/>
            <w:vAlign w:val="center"/>
          </w:tcPr>
          <w:p w14:paraId="09DB9A0B" w14:textId="77777777" w:rsidR="007A5B02" w:rsidRPr="000F786D" w:rsidRDefault="007A5B02" w:rsidP="00611724">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くるみん（平成29年3月31日までの基準）</w:t>
            </w:r>
            <w:r w:rsidRPr="000F786D">
              <w:rPr>
                <w:rFonts w:asciiTheme="majorEastAsia" w:eastAsiaTheme="majorEastAsia" w:hAnsiTheme="majorEastAsia" w:hint="eastAsia"/>
                <w:i/>
                <w:iCs/>
                <w:color w:val="0070C0"/>
                <w:sz w:val="18"/>
                <w:szCs w:val="18"/>
                <w:vertAlign w:val="superscript"/>
              </w:rPr>
              <w:t>※12</w:t>
            </w:r>
          </w:p>
        </w:tc>
      </w:tr>
      <w:tr w:rsidR="007A5B02" w:rsidRPr="000F786D" w14:paraId="48D13E9F" w14:textId="77777777" w:rsidTr="00611724">
        <w:trPr>
          <w:trHeight w:val="197"/>
          <w:jc w:val="center"/>
        </w:trPr>
        <w:tc>
          <w:tcPr>
            <w:tcW w:w="3256" w:type="dxa"/>
            <w:vMerge/>
            <w:vAlign w:val="center"/>
          </w:tcPr>
          <w:p w14:paraId="56865D29" w14:textId="77777777" w:rsidR="007A5B02" w:rsidRPr="000F786D" w:rsidRDefault="007A5B02" w:rsidP="00611724">
            <w:pPr>
              <w:ind w:firstLine="245"/>
              <w:rPr>
                <w:rFonts w:asciiTheme="majorEastAsia" w:eastAsiaTheme="majorEastAsia" w:hAnsiTheme="majorEastAsia"/>
                <w:i/>
                <w:iCs/>
                <w:color w:val="0070C0"/>
                <w:sz w:val="24"/>
              </w:rPr>
            </w:pPr>
          </w:p>
        </w:tc>
        <w:tc>
          <w:tcPr>
            <w:tcW w:w="6242" w:type="dxa"/>
            <w:vAlign w:val="center"/>
          </w:tcPr>
          <w:p w14:paraId="7BB0CDB9" w14:textId="77777777" w:rsidR="007A5B02" w:rsidRPr="000F786D" w:rsidRDefault="007A5B02" w:rsidP="00611724">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行動計画（令和7年4月1日以後の基準）</w:t>
            </w:r>
            <w:r w:rsidRPr="000F786D">
              <w:rPr>
                <w:rFonts w:asciiTheme="majorEastAsia" w:eastAsiaTheme="majorEastAsia" w:hAnsiTheme="majorEastAsia" w:hint="eastAsia"/>
                <w:i/>
                <w:iCs/>
                <w:color w:val="0070C0"/>
                <w:sz w:val="18"/>
                <w:szCs w:val="18"/>
                <w:vertAlign w:val="superscript"/>
              </w:rPr>
              <w:t>※4、※13</w:t>
            </w:r>
          </w:p>
        </w:tc>
      </w:tr>
      <w:tr w:rsidR="007A5B02" w:rsidRPr="000F786D" w14:paraId="2054247C" w14:textId="77777777" w:rsidTr="00611724">
        <w:trPr>
          <w:jc w:val="center"/>
        </w:trPr>
        <w:tc>
          <w:tcPr>
            <w:tcW w:w="9498" w:type="dxa"/>
            <w:gridSpan w:val="2"/>
            <w:vAlign w:val="center"/>
          </w:tcPr>
          <w:p w14:paraId="1E5C42E3" w14:textId="77777777" w:rsidR="007A5B02" w:rsidRPr="000F786D" w:rsidRDefault="007A5B02" w:rsidP="00611724">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若者雇用促進法に基づく認定</w:t>
            </w:r>
            <w:r w:rsidRPr="000F786D">
              <w:rPr>
                <w:rFonts w:asciiTheme="majorEastAsia" w:eastAsiaTheme="majorEastAsia" w:hAnsiTheme="majorEastAsia" w:hint="eastAsia"/>
                <w:i/>
                <w:iCs/>
                <w:color w:val="0070C0"/>
                <w:sz w:val="18"/>
                <w:szCs w:val="18"/>
                <w:vertAlign w:val="superscript"/>
              </w:rPr>
              <w:t>※1</w:t>
            </w:r>
            <w:r>
              <w:rPr>
                <w:rFonts w:asciiTheme="majorEastAsia" w:eastAsiaTheme="majorEastAsia" w:hAnsiTheme="majorEastAsia" w:hint="eastAsia"/>
                <w:i/>
                <w:iCs/>
                <w:color w:val="0070C0"/>
                <w:sz w:val="18"/>
                <w:szCs w:val="18"/>
                <w:vertAlign w:val="superscript"/>
              </w:rPr>
              <w:t>4</w:t>
            </w:r>
          </w:p>
          <w:p w14:paraId="547ED23C" w14:textId="77777777" w:rsidR="007A5B02" w:rsidRPr="000F786D" w:rsidRDefault="007A5B02" w:rsidP="00611724">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（ユースエール認定企業）</w:t>
            </w:r>
          </w:p>
        </w:tc>
      </w:tr>
    </w:tbl>
    <w:p w14:paraId="570876F9" w14:textId="77777777" w:rsidR="007A5B02" w:rsidRPr="000F786D" w:rsidRDefault="007A5B02" w:rsidP="007A5B02">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※1：「女性活躍推進法特集ページ」参照。</w:t>
      </w:r>
    </w:p>
    <w:p w14:paraId="7AC904B2" w14:textId="77777777" w:rsidR="007A5B02" w:rsidRPr="000F786D" w:rsidRDefault="007A5B02" w:rsidP="007A5B02">
      <w:pPr>
        <w:spacing w:line="0" w:lineRule="atLeast"/>
        <w:ind w:leftChars="270" w:left="567"/>
        <w:jc w:val="left"/>
        <w:rPr>
          <w:rFonts w:ascii="ＭＳ ゴシック" w:eastAsia="ＭＳ ゴシック" w:hAnsi="ＭＳ ゴシック"/>
          <w:i/>
          <w:iCs/>
          <w:color w:val="0070C0"/>
          <w:sz w:val="18"/>
          <w:szCs w:val="18"/>
        </w:rPr>
      </w:pPr>
      <w:hyperlink r:id="rId10" w:history="1">
        <w:r w:rsidRPr="000F786D">
          <w:rPr>
            <w:rStyle w:val="afffd"/>
            <w:rFonts w:ascii="ＭＳ ゴシック" w:eastAsia="ＭＳ ゴシック" w:hAnsi="ＭＳ ゴシック"/>
            <w:i/>
            <w:iCs/>
            <w:noProof w:val="0"/>
            <w:color w:val="0070C0"/>
            <w:sz w:val="18"/>
            <w:szCs w:val="18"/>
          </w:rPr>
          <w:t>https://www.mhlw.go.jp/stf/seisakunitsuite/bunya/0000091025.html</w:t>
        </w:r>
      </w:hyperlink>
    </w:p>
    <w:p w14:paraId="0CC6237E" w14:textId="77777777" w:rsidR="007A5B02" w:rsidRPr="000F786D" w:rsidRDefault="007A5B02" w:rsidP="007A5B02">
      <w:pPr>
        <w:spacing w:line="0" w:lineRule="atLeast"/>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 xml:space="preserve">　※2：女性活躍推進法第12条に基づく認定</w:t>
      </w:r>
    </w:p>
    <w:p w14:paraId="284C51F2" w14:textId="77777777" w:rsidR="007A5B02" w:rsidRPr="000F786D" w:rsidRDefault="007A5B02" w:rsidP="007A5B02">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※3：女性活躍推進法第9条に基づく認定</w:t>
      </w:r>
    </w:p>
    <w:p w14:paraId="12F07B19" w14:textId="77777777" w:rsidR="007A5B02" w:rsidRPr="000F786D" w:rsidRDefault="007A5B02" w:rsidP="007A5B02">
      <w:pPr>
        <w:spacing w:line="0" w:lineRule="atLeast"/>
        <w:ind w:firstLineChars="350" w:firstLine="63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なお、労働時間等の働き方に係る基準は満たすことが必要。</w:t>
      </w:r>
    </w:p>
    <w:p w14:paraId="2EAF1AD1" w14:textId="77777777" w:rsidR="007A5B02" w:rsidRPr="000F786D" w:rsidRDefault="007A5B02" w:rsidP="007A5B02">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※4：常時雇用する労働者の数が100人以下の事業主に限る（計画期間が満了していない行動計画を策定している場合のみ）。</w:t>
      </w:r>
    </w:p>
    <w:p w14:paraId="0EA48844" w14:textId="77777777" w:rsidR="007A5B02" w:rsidRPr="000F786D" w:rsidRDefault="007A5B02" w:rsidP="007A5B02">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※5：「くるみんマーク・プラチナくるみんマーク・トライくるみんマークについて」参照。</w:t>
      </w:r>
    </w:p>
    <w:p w14:paraId="590C3EFE" w14:textId="77777777" w:rsidR="007A5B02" w:rsidRPr="000F786D" w:rsidRDefault="007A5B02" w:rsidP="007A5B02">
      <w:pPr>
        <w:spacing w:line="0" w:lineRule="atLeast"/>
        <w:ind w:left="567"/>
        <w:jc w:val="left"/>
        <w:rPr>
          <w:rFonts w:ascii="ＭＳ ゴシック" w:eastAsia="ＭＳ ゴシック" w:hAnsi="ＭＳ ゴシック"/>
          <w:i/>
          <w:iCs/>
          <w:color w:val="0070C0"/>
          <w:sz w:val="18"/>
          <w:szCs w:val="18"/>
        </w:rPr>
      </w:pPr>
      <w:hyperlink r:id="rId11" w:history="1">
        <w:r w:rsidRPr="000F786D">
          <w:rPr>
            <w:rStyle w:val="afffd"/>
            <w:rFonts w:ascii="ＭＳ ゴシック" w:eastAsia="ＭＳ ゴシック" w:hAnsi="ＭＳ ゴシック"/>
            <w:i/>
            <w:iCs/>
            <w:noProof w:val="0"/>
            <w:color w:val="0070C0"/>
            <w:sz w:val="18"/>
            <w:szCs w:val="18"/>
          </w:rPr>
          <w:t>https://www.mhlw.go.jp/stf/seisakunitsuite/bunya/kodomo/shokuba_kosodate/kurumin/index.html</w:t>
        </w:r>
      </w:hyperlink>
    </w:p>
    <w:p w14:paraId="45D96925" w14:textId="77777777" w:rsidR="007A5B02" w:rsidRPr="000F786D" w:rsidRDefault="007A5B02" w:rsidP="007A5B02">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※6：次世代法第15条の2の規定に基づく認定</w:t>
      </w:r>
    </w:p>
    <w:p w14:paraId="40A3863C" w14:textId="77777777" w:rsidR="007A5B02" w:rsidRPr="000F786D" w:rsidRDefault="007A5B02" w:rsidP="007A5B02">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7：次世代法第13条の規定に基づく認定のうち、次世代育成支援対策推進法施行規則の一部を改正する省令（令和6年厚生労働省令第146号。以下「令和6年改正省令」という。）による改正後の次世代育成支援対策推進法施行規則（以下「新施行規則」という。）第4条第1項第1号及び第2号の基準による認定</w:t>
      </w:r>
    </w:p>
    <w:p w14:paraId="5C6184CF" w14:textId="77777777" w:rsidR="007A5B02" w:rsidRPr="000F786D" w:rsidRDefault="007A5B02" w:rsidP="007A5B02">
      <w:pPr>
        <w:spacing w:line="0" w:lineRule="atLeast"/>
        <w:ind w:left="567" w:hangingChars="315" w:hanging="56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 xml:space="preserve">　※8：次世代法第13条の規定に基づく認定のうち、令和6年改正省令による改正前の次世代育成支援対策推進法施行規則第4条第1項第1号及び第2号又は令和6年改正省令附則第2条第2項の規定によりなお従前の例によることとされた令和6年改正省令による改正前の次世代育成支援対策推進法施行規則第4条第1項第1号及び第2号の基準による認定（ただし、※10及び※12の認定を除く。）</w:t>
      </w:r>
    </w:p>
    <w:p w14:paraId="2430F150" w14:textId="77777777" w:rsidR="007A5B02" w:rsidRPr="000F786D" w:rsidRDefault="007A5B02" w:rsidP="007A5B02">
      <w:pPr>
        <w:spacing w:line="0" w:lineRule="atLeast"/>
        <w:ind w:rightChars="-79" w:right="-166"/>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 xml:space="preserve">　※9：次世代法第13条の規定に基づく認定のうち、新施行規則第4条第1項第3号及び第4号の基準による認定</w:t>
      </w:r>
    </w:p>
    <w:p w14:paraId="04A64410" w14:textId="77777777" w:rsidR="007A5B02" w:rsidRPr="000F786D" w:rsidRDefault="007A5B02" w:rsidP="007A5B02">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10：次世代法第13条の規定に基づく認定のうち、次世代育成支援対策推進法施行規則の一部を改正する省令（令和3年厚生労働省令第185号。以下「令和3年改正省令」という。）による改正前の次世代育成支援対策推進法施行規則第4条又は令和3年改正省令附則第2条第2項の規定によりなお従前の例によることとされた令和3年改正省令による改正前の次世代育成支援対策推進法施行規則第4条の基準による認定（ただし、※12の認定を除く。）</w:t>
      </w:r>
    </w:p>
    <w:p w14:paraId="798DBD8D" w14:textId="77777777" w:rsidR="007A5B02" w:rsidRPr="000F786D" w:rsidRDefault="007A5B02" w:rsidP="007A5B02">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11：次世代法第13条の規定に基づく認定のうち、令和6年改正省令による改正前の次世代育成支援対策推進法施行規則第4条第1項第3号及び第4号又は令和6年改正省令附則第2条第2項の規定によりなお従前の例によることとされた令和6年改正省令による改正前の次世代育成支援対策推進法施行規則第4条第1項第3号及び第4号の基準による認定</w:t>
      </w:r>
    </w:p>
    <w:p w14:paraId="4DADBCB6" w14:textId="77777777" w:rsidR="007A5B02" w:rsidRPr="000F786D" w:rsidRDefault="007A5B02" w:rsidP="007A5B02">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12：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よりなお従前の例によることとされた平成29年改正省令による改正前の次世代育成支援対策推進法施行規則第4条の基準による認定</w:t>
      </w:r>
    </w:p>
    <w:p w14:paraId="1D2D80F0" w14:textId="77777777" w:rsidR="007A5B02" w:rsidRPr="000F786D" w:rsidRDefault="007A5B02" w:rsidP="007A5B02">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13：次世代法第12条の規定に基づく一般事業主行動計画のうち、育児休業、介護休業等育児又は家族介護を行う労働者の福祉に関する法律及び次世代育成支援対策推進法の一部を改正する法律（令和6年法律第42号）による改正後の次世代法第12条第5項の規定に基づき令和7年4月1日以後に策定又は変更を行ったもの</w:t>
      </w:r>
    </w:p>
    <w:p w14:paraId="75B84376" w14:textId="77777777" w:rsidR="007A5B02" w:rsidRPr="000F786D" w:rsidRDefault="007A5B02" w:rsidP="007A5B02">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lastRenderedPageBreak/>
        <w:t>※14：ユースエール認定制度</w:t>
      </w:r>
    </w:p>
    <w:p w14:paraId="390102A0" w14:textId="77777777" w:rsidR="007A5B02" w:rsidRPr="000F786D" w:rsidRDefault="007A5B02" w:rsidP="007A5B02">
      <w:pPr>
        <w:widowControl/>
        <w:ind w:leftChars="337" w:left="708"/>
        <w:jc w:val="left"/>
        <w:rPr>
          <w:rStyle w:val="afffd"/>
          <w:rFonts w:ascii="ＭＳ ゴシック" w:eastAsia="ＭＳ ゴシック" w:hAnsi="ＭＳ ゴシック"/>
          <w:i/>
          <w:iCs/>
          <w:noProof w:val="0"/>
          <w:color w:val="0070C0"/>
          <w:sz w:val="18"/>
          <w:szCs w:val="18"/>
        </w:rPr>
      </w:pPr>
      <w:hyperlink r:id="rId12" w:anchor="youthyale-area" w:history="1">
        <w:r w:rsidRPr="000F786D">
          <w:rPr>
            <w:rStyle w:val="afffd"/>
            <w:rFonts w:ascii="ＭＳ ゴシック" w:eastAsia="ＭＳ ゴシック" w:hAnsi="ＭＳ ゴシック"/>
            <w:i/>
            <w:iCs/>
            <w:noProof w:val="0"/>
            <w:color w:val="0070C0"/>
            <w:sz w:val="18"/>
            <w:szCs w:val="18"/>
          </w:rPr>
          <w:t>https://wakamono-koyou-sokushin.mhlw.go.jp/search/service/staticpage.action?action=ouensengen#youthyale-area</w:t>
        </w:r>
      </w:hyperlink>
    </w:p>
    <w:p w14:paraId="37D9C76E" w14:textId="77777777" w:rsidR="00D63352" w:rsidRPr="007A5B02" w:rsidRDefault="00D63352" w:rsidP="00D63352">
      <w:pPr>
        <w:spacing w:line="0" w:lineRule="atLeast"/>
        <w:ind w:firstLineChars="100" w:firstLine="180"/>
        <w:jc w:val="left"/>
        <w:rPr>
          <w:color w:val="000000" w:themeColor="text1"/>
          <w:sz w:val="18"/>
          <w:szCs w:val="18"/>
        </w:rPr>
      </w:pPr>
    </w:p>
    <w:p w14:paraId="77452A48" w14:textId="77777777" w:rsidR="00D63352" w:rsidRPr="008C1FC4" w:rsidRDefault="00D63352" w:rsidP="00D63352">
      <w:pPr>
        <w:ind w:leftChars="100" w:left="1110" w:hangingChars="500" w:hanging="900"/>
        <w:jc w:val="left"/>
        <w:rPr>
          <w:rFonts w:ascii="Meiryo UI" w:eastAsia="Meiryo UI" w:hAnsi="Meiryo UI" w:cs="Arial Unicode MS"/>
          <w:color w:val="00B050"/>
          <w:sz w:val="18"/>
          <w:szCs w:val="18"/>
        </w:rPr>
      </w:pPr>
      <w:commentRangeStart w:id="4"/>
      <w:r w:rsidRPr="008C1FC4">
        <w:rPr>
          <w:rFonts w:ascii="Meiryo UI" w:eastAsia="Meiryo UI" w:hAnsi="Meiryo UI" w:cs="Arial Unicode MS" w:hint="eastAsia"/>
          <w:color w:val="00B050"/>
          <w:sz w:val="18"/>
          <w:szCs w:val="18"/>
        </w:rPr>
        <w:t>【加点対象認定】</w:t>
      </w:r>
    </w:p>
    <w:p w14:paraId="3373FE20" w14:textId="77777777" w:rsidR="00D63352" w:rsidRPr="00D63352" w:rsidRDefault="00D63352" w:rsidP="00D63352">
      <w:pPr>
        <w:ind w:leftChars="100" w:left="1110" w:hangingChars="500" w:hanging="900"/>
        <w:jc w:val="left"/>
        <w:rPr>
          <w:rFonts w:asciiTheme="minorEastAsia" w:hAnsiTheme="minorEastAsia"/>
          <w:color w:val="00B050"/>
          <w:sz w:val="18"/>
          <w:szCs w:val="18"/>
        </w:rPr>
      </w:pPr>
      <w:r w:rsidRPr="008C1FC4">
        <w:rPr>
          <w:rFonts w:ascii="Meiryo UI" w:eastAsia="Meiryo UI" w:hAnsi="Meiryo UI" w:cs="Arial Unicode MS" w:hint="eastAsia"/>
          <w:color w:val="00B050"/>
          <w:sz w:val="18"/>
          <w:szCs w:val="18"/>
        </w:rPr>
        <w:t xml:space="preserve">（参考：女性活躍推進法特集ページ　</w:t>
      </w:r>
      <w:hyperlink r:id="rId13" w:history="1">
        <w:r w:rsidRPr="008C1FC4">
          <w:rPr>
            <w:rStyle w:val="afffd"/>
            <w:rFonts w:ascii="Meiryo UI" w:eastAsia="Meiryo UI" w:hAnsi="Meiryo UI"/>
            <w:color w:val="00B050"/>
            <w:sz w:val="18"/>
            <w:szCs w:val="18"/>
          </w:rPr>
          <w:t>https://www.mhlw.go.jp/stf/seisakunitsuite/bunya/0000091025.html</w:t>
        </w:r>
      </w:hyperlink>
      <w:r w:rsidRPr="00D63352">
        <w:rPr>
          <w:rFonts w:asciiTheme="minorEastAsia" w:eastAsiaTheme="minorEastAsia" w:hAnsiTheme="minorEastAsia" w:hint="eastAsia"/>
          <w:color w:val="00B050"/>
          <w:sz w:val="18"/>
          <w:szCs w:val="18"/>
        </w:rPr>
        <w:t>）</w:t>
      </w:r>
    </w:p>
    <w:tbl>
      <w:tblPr>
        <w:tblStyle w:val="affff2"/>
        <w:tblpPr w:leftFromText="142" w:rightFromText="142" w:vertAnchor="text" w:horzAnchor="margin" w:tblpXSpec="center" w:tblpY="57"/>
        <w:tblW w:w="8652" w:type="dxa"/>
        <w:tblLook w:val="04A0" w:firstRow="1" w:lastRow="0" w:firstColumn="1" w:lastColumn="0" w:noHBand="0" w:noVBand="1"/>
      </w:tblPr>
      <w:tblGrid>
        <w:gridCol w:w="4788"/>
        <w:gridCol w:w="3864"/>
      </w:tblGrid>
      <w:tr w:rsidR="00D63352" w:rsidRPr="00D63352" w14:paraId="157675C1" w14:textId="77777777" w:rsidTr="00717AC8">
        <w:trPr>
          <w:trHeight w:val="320"/>
        </w:trPr>
        <w:tc>
          <w:tcPr>
            <w:tcW w:w="8652" w:type="dxa"/>
            <w:gridSpan w:val="2"/>
            <w:vAlign w:val="center"/>
          </w:tcPr>
          <w:p w14:paraId="03E8CFBF" w14:textId="77777777" w:rsidR="00D63352" w:rsidRPr="008C1FC4" w:rsidRDefault="00D63352" w:rsidP="00717AC8">
            <w:pPr>
              <w:jc w:val="center"/>
              <w:rPr>
                <w:rFonts w:ascii="Meiryo UI" w:eastAsia="Meiryo UI" w:hAnsi="Meiryo UI"/>
                <w:color w:val="00B050"/>
                <w:sz w:val="18"/>
                <w:szCs w:val="18"/>
              </w:rPr>
            </w:pPr>
            <w:r w:rsidRPr="008C1FC4">
              <w:rPr>
                <w:rFonts w:ascii="Meiryo UI" w:eastAsia="Meiryo UI" w:hAnsi="Meiryo UI" w:hint="eastAsia"/>
                <w:color w:val="00B050"/>
                <w:sz w:val="18"/>
                <w:szCs w:val="18"/>
              </w:rPr>
              <w:t>認定等の区分</w:t>
            </w:r>
          </w:p>
        </w:tc>
      </w:tr>
      <w:tr w:rsidR="00D63352" w:rsidRPr="00D63352" w14:paraId="27046288" w14:textId="77777777" w:rsidTr="00717AC8">
        <w:trPr>
          <w:trHeight w:val="320"/>
        </w:trPr>
        <w:tc>
          <w:tcPr>
            <w:tcW w:w="4788" w:type="dxa"/>
            <w:vMerge w:val="restart"/>
            <w:vAlign w:val="center"/>
          </w:tcPr>
          <w:p w14:paraId="7C903CC2" w14:textId="77777777" w:rsidR="00D63352" w:rsidRPr="008C1FC4" w:rsidRDefault="00D63352" w:rsidP="00717AC8">
            <w:pPr>
              <w:pStyle w:val="affff3"/>
              <w:ind w:leftChars="0" w:left="0"/>
              <w:jc w:val="center"/>
              <w:rPr>
                <w:rFonts w:ascii="Meiryo UI" w:eastAsia="Meiryo UI" w:hAnsi="Meiryo UI"/>
                <w:color w:val="00B050"/>
                <w:sz w:val="18"/>
                <w:szCs w:val="18"/>
              </w:rPr>
            </w:pPr>
            <w:r w:rsidRPr="008C1FC4">
              <w:rPr>
                <w:rFonts w:ascii="Meiryo UI" w:eastAsia="Meiryo UI" w:hAnsi="Meiryo UI" w:hint="eastAsia"/>
                <w:color w:val="00B050"/>
                <w:sz w:val="18"/>
                <w:szCs w:val="18"/>
              </w:rPr>
              <w:t>女性活躍推進法に基づく認定</w:t>
            </w:r>
          </w:p>
          <w:p w14:paraId="4477E1E7" w14:textId="77777777" w:rsidR="00D63352" w:rsidRPr="008C1FC4" w:rsidRDefault="00D63352" w:rsidP="00717AC8">
            <w:pPr>
              <w:jc w:val="center"/>
              <w:rPr>
                <w:rFonts w:ascii="Meiryo UI" w:eastAsia="Meiryo UI" w:hAnsi="Meiryo UI"/>
                <w:color w:val="00B050"/>
                <w:sz w:val="18"/>
                <w:szCs w:val="18"/>
              </w:rPr>
            </w:pPr>
            <w:r w:rsidRPr="008C1FC4">
              <w:rPr>
                <w:rFonts w:ascii="Meiryo UI" w:eastAsia="Meiryo UI" w:hAnsi="Meiryo UI" w:hint="eastAsia"/>
                <w:color w:val="00B050"/>
                <w:sz w:val="18"/>
                <w:szCs w:val="18"/>
              </w:rPr>
              <w:t>（えるぼし認定企業・プラチナえるぼし認定企業）</w:t>
            </w:r>
          </w:p>
        </w:tc>
        <w:tc>
          <w:tcPr>
            <w:tcW w:w="3864" w:type="dxa"/>
            <w:vAlign w:val="center"/>
          </w:tcPr>
          <w:p w14:paraId="46222579" w14:textId="77777777" w:rsidR="00D63352" w:rsidRPr="008C1FC4" w:rsidRDefault="00D63352" w:rsidP="00717AC8">
            <w:pPr>
              <w:jc w:val="center"/>
              <w:rPr>
                <w:rFonts w:ascii="Meiryo UI" w:eastAsia="Meiryo UI" w:hAnsi="Meiryo UI"/>
                <w:color w:val="00B050"/>
                <w:sz w:val="18"/>
                <w:szCs w:val="18"/>
                <w:vertAlign w:val="superscript"/>
              </w:rPr>
            </w:pPr>
            <w:r w:rsidRPr="008C1FC4">
              <w:rPr>
                <w:rFonts w:ascii="Meiryo UI" w:eastAsia="Meiryo UI" w:hAnsi="Meiryo UI" w:hint="eastAsia"/>
                <w:color w:val="00B050"/>
                <w:sz w:val="18"/>
                <w:szCs w:val="18"/>
              </w:rPr>
              <w:t>１段階目</w:t>
            </w:r>
            <w:r w:rsidRPr="008C1FC4">
              <w:rPr>
                <w:rFonts w:ascii="Meiryo UI" w:eastAsia="Meiryo UI" w:hAnsi="Meiryo UI" w:hint="eastAsia"/>
                <w:color w:val="00B050"/>
                <w:sz w:val="18"/>
                <w:szCs w:val="18"/>
                <w:vertAlign w:val="superscript"/>
              </w:rPr>
              <w:t>※１</w:t>
            </w:r>
          </w:p>
        </w:tc>
      </w:tr>
      <w:tr w:rsidR="00D63352" w:rsidRPr="00D63352" w14:paraId="068FCFCF" w14:textId="77777777" w:rsidTr="00717AC8">
        <w:trPr>
          <w:trHeight w:val="333"/>
        </w:trPr>
        <w:tc>
          <w:tcPr>
            <w:tcW w:w="4788" w:type="dxa"/>
            <w:vMerge/>
            <w:vAlign w:val="center"/>
          </w:tcPr>
          <w:p w14:paraId="6E44D17F" w14:textId="77777777" w:rsidR="00D63352" w:rsidRPr="008C1FC4" w:rsidRDefault="00D63352" w:rsidP="00717AC8">
            <w:pPr>
              <w:jc w:val="center"/>
              <w:rPr>
                <w:rFonts w:ascii="Meiryo UI" w:eastAsia="Meiryo UI" w:hAnsi="Meiryo UI"/>
                <w:color w:val="00B050"/>
                <w:sz w:val="18"/>
                <w:szCs w:val="18"/>
              </w:rPr>
            </w:pPr>
          </w:p>
        </w:tc>
        <w:tc>
          <w:tcPr>
            <w:tcW w:w="3864" w:type="dxa"/>
            <w:vAlign w:val="center"/>
          </w:tcPr>
          <w:p w14:paraId="6125EA06" w14:textId="77777777" w:rsidR="00D63352" w:rsidRPr="008C1FC4" w:rsidRDefault="00D63352" w:rsidP="00717AC8">
            <w:pPr>
              <w:jc w:val="center"/>
              <w:rPr>
                <w:rFonts w:ascii="Meiryo UI" w:eastAsia="Meiryo UI" w:hAnsi="Meiryo UI"/>
                <w:color w:val="00B050"/>
                <w:sz w:val="18"/>
                <w:szCs w:val="18"/>
              </w:rPr>
            </w:pPr>
            <w:r w:rsidRPr="008C1FC4">
              <w:rPr>
                <w:rFonts w:ascii="Meiryo UI" w:eastAsia="Meiryo UI" w:hAnsi="Meiryo UI" w:hint="eastAsia"/>
                <w:color w:val="00B050"/>
                <w:sz w:val="18"/>
                <w:szCs w:val="18"/>
              </w:rPr>
              <w:t>２段階目</w:t>
            </w:r>
            <w:r w:rsidRPr="008C1FC4">
              <w:rPr>
                <w:rFonts w:ascii="Meiryo UI" w:eastAsia="Meiryo UI" w:hAnsi="Meiryo UI" w:hint="eastAsia"/>
                <w:color w:val="00B050"/>
                <w:sz w:val="18"/>
                <w:szCs w:val="18"/>
                <w:vertAlign w:val="superscript"/>
              </w:rPr>
              <w:t>※１</w:t>
            </w:r>
          </w:p>
        </w:tc>
      </w:tr>
      <w:tr w:rsidR="00D63352" w:rsidRPr="00D63352" w14:paraId="4B889302" w14:textId="77777777" w:rsidTr="00717AC8">
        <w:trPr>
          <w:trHeight w:val="333"/>
        </w:trPr>
        <w:tc>
          <w:tcPr>
            <w:tcW w:w="4788" w:type="dxa"/>
            <w:vMerge/>
            <w:vAlign w:val="center"/>
          </w:tcPr>
          <w:p w14:paraId="5623F3B1" w14:textId="77777777" w:rsidR="00D63352" w:rsidRPr="008C1FC4" w:rsidRDefault="00D63352" w:rsidP="00717AC8">
            <w:pPr>
              <w:jc w:val="center"/>
              <w:rPr>
                <w:rFonts w:ascii="Meiryo UI" w:eastAsia="Meiryo UI" w:hAnsi="Meiryo UI"/>
                <w:color w:val="00B050"/>
                <w:sz w:val="18"/>
                <w:szCs w:val="18"/>
              </w:rPr>
            </w:pPr>
          </w:p>
        </w:tc>
        <w:tc>
          <w:tcPr>
            <w:tcW w:w="3864" w:type="dxa"/>
            <w:vAlign w:val="center"/>
          </w:tcPr>
          <w:p w14:paraId="3C48AFAF" w14:textId="77777777" w:rsidR="00D63352" w:rsidRPr="008C1FC4" w:rsidRDefault="00D63352" w:rsidP="00717AC8">
            <w:pPr>
              <w:jc w:val="center"/>
              <w:rPr>
                <w:rFonts w:ascii="Meiryo UI" w:eastAsia="Meiryo UI" w:hAnsi="Meiryo UI"/>
                <w:color w:val="00B050"/>
                <w:sz w:val="18"/>
                <w:szCs w:val="18"/>
              </w:rPr>
            </w:pPr>
            <w:r w:rsidRPr="008C1FC4">
              <w:rPr>
                <w:rFonts w:ascii="Meiryo UI" w:eastAsia="Meiryo UI" w:hAnsi="Meiryo UI" w:hint="eastAsia"/>
                <w:color w:val="00B050"/>
                <w:sz w:val="18"/>
                <w:szCs w:val="18"/>
              </w:rPr>
              <w:t>３段階目</w:t>
            </w:r>
            <w:r w:rsidRPr="008C1FC4">
              <w:rPr>
                <w:rFonts w:ascii="Meiryo UI" w:eastAsia="Meiryo UI" w:hAnsi="Meiryo UI" w:hint="eastAsia"/>
                <w:color w:val="00B050"/>
                <w:sz w:val="18"/>
                <w:szCs w:val="18"/>
                <w:vertAlign w:val="superscript"/>
              </w:rPr>
              <w:t>※１</w:t>
            </w:r>
          </w:p>
        </w:tc>
      </w:tr>
      <w:tr w:rsidR="00D63352" w:rsidRPr="00D63352" w14:paraId="5D042727" w14:textId="77777777" w:rsidTr="00717AC8">
        <w:trPr>
          <w:trHeight w:val="333"/>
        </w:trPr>
        <w:tc>
          <w:tcPr>
            <w:tcW w:w="4788" w:type="dxa"/>
            <w:vMerge/>
            <w:vAlign w:val="center"/>
          </w:tcPr>
          <w:p w14:paraId="517C83AD" w14:textId="77777777" w:rsidR="00D63352" w:rsidRPr="008C1FC4" w:rsidRDefault="00D63352" w:rsidP="00717AC8">
            <w:pPr>
              <w:jc w:val="center"/>
              <w:rPr>
                <w:rFonts w:ascii="Meiryo UI" w:eastAsia="Meiryo UI" w:hAnsi="Meiryo UI"/>
                <w:color w:val="00B050"/>
                <w:sz w:val="18"/>
                <w:szCs w:val="18"/>
              </w:rPr>
            </w:pPr>
          </w:p>
        </w:tc>
        <w:tc>
          <w:tcPr>
            <w:tcW w:w="3864" w:type="dxa"/>
            <w:vAlign w:val="center"/>
          </w:tcPr>
          <w:p w14:paraId="30D4566B" w14:textId="77777777" w:rsidR="00D63352" w:rsidRPr="008C1FC4" w:rsidRDefault="00D63352" w:rsidP="00717AC8">
            <w:pPr>
              <w:jc w:val="center"/>
              <w:rPr>
                <w:rFonts w:ascii="Meiryo UI" w:eastAsia="Meiryo UI" w:hAnsi="Meiryo UI"/>
                <w:color w:val="00B050"/>
                <w:sz w:val="18"/>
                <w:szCs w:val="18"/>
              </w:rPr>
            </w:pPr>
            <w:r w:rsidRPr="008C1FC4">
              <w:rPr>
                <w:rFonts w:ascii="Meiryo UI" w:eastAsia="Meiryo UI" w:hAnsi="Meiryo UI" w:hint="eastAsia"/>
                <w:color w:val="00B050"/>
                <w:sz w:val="18"/>
                <w:szCs w:val="18"/>
              </w:rPr>
              <w:t>プラチナえるぼし</w:t>
            </w:r>
            <w:r w:rsidRPr="008C1FC4">
              <w:rPr>
                <w:rFonts w:ascii="Meiryo UI" w:eastAsia="Meiryo UI" w:hAnsi="Meiryo UI" w:hint="eastAsia"/>
                <w:color w:val="00B050"/>
                <w:sz w:val="18"/>
                <w:szCs w:val="18"/>
                <w:vertAlign w:val="superscript"/>
              </w:rPr>
              <w:t>※２</w:t>
            </w:r>
          </w:p>
        </w:tc>
      </w:tr>
      <w:tr w:rsidR="00D63352" w:rsidRPr="00D63352" w14:paraId="7A750097" w14:textId="77777777" w:rsidTr="00717AC8">
        <w:trPr>
          <w:trHeight w:val="333"/>
        </w:trPr>
        <w:tc>
          <w:tcPr>
            <w:tcW w:w="4788" w:type="dxa"/>
            <w:vMerge/>
            <w:vAlign w:val="center"/>
          </w:tcPr>
          <w:p w14:paraId="035EECAC" w14:textId="77777777" w:rsidR="00D63352" w:rsidRPr="008C1FC4" w:rsidRDefault="00D63352" w:rsidP="00717AC8">
            <w:pPr>
              <w:jc w:val="center"/>
              <w:rPr>
                <w:rFonts w:ascii="Meiryo UI" w:eastAsia="Meiryo UI" w:hAnsi="Meiryo UI"/>
                <w:color w:val="00B050"/>
                <w:sz w:val="18"/>
                <w:szCs w:val="18"/>
              </w:rPr>
            </w:pPr>
          </w:p>
        </w:tc>
        <w:tc>
          <w:tcPr>
            <w:tcW w:w="3864" w:type="dxa"/>
            <w:vAlign w:val="center"/>
          </w:tcPr>
          <w:p w14:paraId="6BAA2C5E" w14:textId="77777777" w:rsidR="00D63352" w:rsidRPr="008C1FC4" w:rsidRDefault="00D63352" w:rsidP="00717AC8">
            <w:pPr>
              <w:jc w:val="center"/>
              <w:rPr>
                <w:rFonts w:ascii="Meiryo UI" w:eastAsia="Meiryo UI" w:hAnsi="Meiryo UI"/>
                <w:color w:val="00B050"/>
                <w:sz w:val="18"/>
                <w:szCs w:val="18"/>
                <w:vertAlign w:val="superscript"/>
              </w:rPr>
            </w:pPr>
            <w:r w:rsidRPr="008C1FC4">
              <w:rPr>
                <w:rFonts w:ascii="Meiryo UI" w:eastAsia="Meiryo UI" w:hAnsi="Meiryo UI" w:hint="eastAsia"/>
                <w:color w:val="00B050"/>
                <w:sz w:val="18"/>
                <w:szCs w:val="18"/>
              </w:rPr>
              <w:t>行動計画</w:t>
            </w:r>
            <w:r w:rsidRPr="008C1FC4">
              <w:rPr>
                <w:rFonts w:ascii="Meiryo UI" w:eastAsia="Meiryo UI" w:hAnsi="Meiryo UI" w:hint="eastAsia"/>
                <w:color w:val="00B050"/>
                <w:sz w:val="18"/>
                <w:szCs w:val="18"/>
                <w:vertAlign w:val="superscript"/>
              </w:rPr>
              <w:t>※３</w:t>
            </w:r>
          </w:p>
        </w:tc>
      </w:tr>
      <w:tr w:rsidR="00D63352" w:rsidRPr="00D63352" w14:paraId="6E8507E3" w14:textId="77777777" w:rsidTr="00717AC8">
        <w:trPr>
          <w:trHeight w:val="320"/>
        </w:trPr>
        <w:tc>
          <w:tcPr>
            <w:tcW w:w="4788" w:type="dxa"/>
            <w:vMerge w:val="restart"/>
            <w:vAlign w:val="center"/>
          </w:tcPr>
          <w:p w14:paraId="75A4972A" w14:textId="77777777" w:rsidR="00D63352" w:rsidRPr="008C1FC4" w:rsidRDefault="00D63352" w:rsidP="00717AC8">
            <w:pPr>
              <w:pStyle w:val="affff3"/>
              <w:ind w:leftChars="0" w:left="0"/>
              <w:jc w:val="center"/>
              <w:rPr>
                <w:rFonts w:ascii="Meiryo UI" w:eastAsia="Meiryo UI" w:hAnsi="Meiryo UI"/>
                <w:color w:val="00B050"/>
                <w:sz w:val="18"/>
                <w:szCs w:val="18"/>
              </w:rPr>
            </w:pPr>
            <w:r w:rsidRPr="008C1FC4">
              <w:rPr>
                <w:rFonts w:ascii="Meiryo UI" w:eastAsia="Meiryo UI" w:hAnsi="Meiryo UI" w:hint="eastAsia"/>
                <w:color w:val="00B050"/>
                <w:sz w:val="18"/>
                <w:szCs w:val="18"/>
              </w:rPr>
              <w:t>次世代法に基づく認定</w:t>
            </w:r>
          </w:p>
          <w:p w14:paraId="46481F44" w14:textId="77777777" w:rsidR="00D63352" w:rsidRPr="008C1FC4" w:rsidRDefault="00D63352" w:rsidP="00717AC8">
            <w:pPr>
              <w:jc w:val="center"/>
              <w:rPr>
                <w:rFonts w:ascii="Meiryo UI" w:eastAsia="Meiryo UI" w:hAnsi="Meiryo UI"/>
                <w:color w:val="00B050"/>
                <w:sz w:val="18"/>
                <w:szCs w:val="18"/>
              </w:rPr>
            </w:pPr>
            <w:r w:rsidRPr="008C1FC4">
              <w:rPr>
                <w:rFonts w:ascii="Meiryo UI" w:eastAsia="Meiryo UI" w:hAnsi="Meiryo UI" w:hint="eastAsia"/>
                <w:color w:val="00B050"/>
                <w:sz w:val="18"/>
                <w:szCs w:val="18"/>
              </w:rPr>
              <w:t>（くるみん認定企業・プラチナくるみん認定企業）</w:t>
            </w:r>
          </w:p>
        </w:tc>
        <w:tc>
          <w:tcPr>
            <w:tcW w:w="3864" w:type="dxa"/>
            <w:vAlign w:val="center"/>
          </w:tcPr>
          <w:p w14:paraId="57E45B07" w14:textId="77777777" w:rsidR="00D63352" w:rsidRPr="008C1FC4" w:rsidRDefault="00D63352" w:rsidP="00717AC8">
            <w:pPr>
              <w:jc w:val="center"/>
              <w:rPr>
                <w:rFonts w:ascii="Meiryo UI" w:eastAsia="Meiryo UI" w:hAnsi="Meiryo UI"/>
                <w:color w:val="00B050"/>
                <w:sz w:val="18"/>
                <w:szCs w:val="18"/>
              </w:rPr>
            </w:pPr>
            <w:r w:rsidRPr="008C1FC4">
              <w:rPr>
                <w:rFonts w:ascii="Meiryo UI" w:eastAsia="Meiryo UI" w:hAnsi="Meiryo UI" w:hint="eastAsia"/>
                <w:color w:val="00B050"/>
                <w:sz w:val="18"/>
                <w:szCs w:val="18"/>
              </w:rPr>
              <w:t>くるみん（旧基準）</w:t>
            </w:r>
            <w:r w:rsidRPr="008C1FC4">
              <w:rPr>
                <w:rFonts w:ascii="Meiryo UI" w:eastAsia="Meiryo UI" w:hAnsi="Meiryo UI" w:hint="eastAsia"/>
                <w:color w:val="00B050"/>
                <w:sz w:val="18"/>
                <w:szCs w:val="18"/>
                <w:vertAlign w:val="superscript"/>
              </w:rPr>
              <w:t>※４</w:t>
            </w:r>
          </w:p>
        </w:tc>
      </w:tr>
      <w:tr w:rsidR="00D63352" w:rsidRPr="00D63352" w14:paraId="64E4D878" w14:textId="77777777" w:rsidTr="00717AC8">
        <w:trPr>
          <w:trHeight w:val="333"/>
        </w:trPr>
        <w:tc>
          <w:tcPr>
            <w:tcW w:w="4788" w:type="dxa"/>
            <w:vMerge/>
            <w:vAlign w:val="center"/>
          </w:tcPr>
          <w:p w14:paraId="008C8256" w14:textId="77777777" w:rsidR="00D63352" w:rsidRPr="008C1FC4" w:rsidRDefault="00D63352" w:rsidP="00717AC8">
            <w:pPr>
              <w:jc w:val="center"/>
              <w:rPr>
                <w:rFonts w:ascii="Meiryo UI" w:eastAsia="Meiryo UI" w:hAnsi="Meiryo UI"/>
                <w:color w:val="00B050"/>
                <w:sz w:val="18"/>
                <w:szCs w:val="18"/>
              </w:rPr>
            </w:pPr>
          </w:p>
        </w:tc>
        <w:tc>
          <w:tcPr>
            <w:tcW w:w="3864" w:type="dxa"/>
            <w:vAlign w:val="center"/>
          </w:tcPr>
          <w:p w14:paraId="2970BBE4" w14:textId="77777777" w:rsidR="00D63352" w:rsidRPr="008C1FC4" w:rsidRDefault="00D63352" w:rsidP="00717AC8">
            <w:pPr>
              <w:jc w:val="center"/>
              <w:rPr>
                <w:rFonts w:ascii="Meiryo UI" w:eastAsia="Meiryo UI" w:hAnsi="Meiryo UI"/>
                <w:color w:val="00B050"/>
                <w:sz w:val="18"/>
                <w:szCs w:val="18"/>
              </w:rPr>
            </w:pPr>
            <w:r w:rsidRPr="008C1FC4">
              <w:rPr>
                <w:rFonts w:ascii="Meiryo UI" w:eastAsia="Meiryo UI" w:hAnsi="Meiryo UI" w:hint="eastAsia"/>
                <w:color w:val="00B050"/>
                <w:sz w:val="18"/>
                <w:szCs w:val="18"/>
              </w:rPr>
              <w:t>くるみん（新基準）</w:t>
            </w:r>
            <w:r w:rsidRPr="008C1FC4">
              <w:rPr>
                <w:rFonts w:ascii="Meiryo UI" w:eastAsia="Meiryo UI" w:hAnsi="Meiryo UI" w:hint="eastAsia"/>
                <w:color w:val="00B050"/>
                <w:sz w:val="18"/>
                <w:szCs w:val="18"/>
                <w:vertAlign w:val="superscript"/>
              </w:rPr>
              <w:t>※５</w:t>
            </w:r>
          </w:p>
        </w:tc>
      </w:tr>
      <w:tr w:rsidR="00D63352" w:rsidRPr="00D63352" w14:paraId="78F8CA7C" w14:textId="77777777" w:rsidTr="00717AC8">
        <w:trPr>
          <w:trHeight w:val="333"/>
        </w:trPr>
        <w:tc>
          <w:tcPr>
            <w:tcW w:w="4788" w:type="dxa"/>
            <w:vMerge/>
            <w:vAlign w:val="center"/>
          </w:tcPr>
          <w:p w14:paraId="3A51533E" w14:textId="77777777" w:rsidR="00D63352" w:rsidRPr="008C1FC4" w:rsidRDefault="00D63352" w:rsidP="00717AC8">
            <w:pPr>
              <w:jc w:val="center"/>
              <w:rPr>
                <w:rFonts w:ascii="Meiryo UI" w:eastAsia="Meiryo UI" w:hAnsi="Meiryo UI"/>
                <w:color w:val="00B050"/>
                <w:sz w:val="18"/>
                <w:szCs w:val="18"/>
              </w:rPr>
            </w:pPr>
          </w:p>
        </w:tc>
        <w:tc>
          <w:tcPr>
            <w:tcW w:w="3864" w:type="dxa"/>
            <w:vAlign w:val="center"/>
          </w:tcPr>
          <w:p w14:paraId="5CF33302" w14:textId="77777777" w:rsidR="00D63352" w:rsidRPr="008C1FC4" w:rsidRDefault="00D63352" w:rsidP="00717AC8">
            <w:pPr>
              <w:jc w:val="center"/>
              <w:rPr>
                <w:rFonts w:ascii="Meiryo UI" w:eastAsia="Meiryo UI" w:hAnsi="Meiryo UI"/>
                <w:color w:val="00B050"/>
                <w:sz w:val="18"/>
                <w:szCs w:val="18"/>
              </w:rPr>
            </w:pPr>
            <w:r w:rsidRPr="008C1FC4">
              <w:rPr>
                <w:rFonts w:ascii="Meiryo UI" w:eastAsia="Meiryo UI" w:hAnsi="Meiryo UI" w:hint="eastAsia"/>
                <w:color w:val="00B050"/>
                <w:sz w:val="18"/>
                <w:szCs w:val="18"/>
              </w:rPr>
              <w:t>プラチナくるみん</w:t>
            </w:r>
          </w:p>
        </w:tc>
      </w:tr>
      <w:tr w:rsidR="00D63352" w:rsidRPr="00D63352" w14:paraId="4E35D5C6" w14:textId="77777777" w:rsidTr="00717AC8">
        <w:trPr>
          <w:trHeight w:val="626"/>
        </w:trPr>
        <w:tc>
          <w:tcPr>
            <w:tcW w:w="8652" w:type="dxa"/>
            <w:gridSpan w:val="2"/>
            <w:vAlign w:val="center"/>
          </w:tcPr>
          <w:p w14:paraId="7B7CF36D" w14:textId="77777777" w:rsidR="00D63352" w:rsidRPr="008C1FC4" w:rsidRDefault="00D63352" w:rsidP="00717AC8">
            <w:pPr>
              <w:pStyle w:val="affff3"/>
              <w:ind w:leftChars="0" w:left="0"/>
              <w:jc w:val="center"/>
              <w:rPr>
                <w:rFonts w:ascii="Meiryo UI" w:eastAsia="Meiryo UI" w:hAnsi="Meiryo UI"/>
                <w:color w:val="00B050"/>
                <w:sz w:val="18"/>
                <w:szCs w:val="18"/>
              </w:rPr>
            </w:pPr>
            <w:r w:rsidRPr="008C1FC4">
              <w:rPr>
                <w:rFonts w:ascii="Meiryo UI" w:eastAsia="Meiryo UI" w:hAnsi="Meiryo UI" w:hint="eastAsia"/>
                <w:color w:val="00B050"/>
                <w:sz w:val="18"/>
                <w:szCs w:val="18"/>
              </w:rPr>
              <w:t>若者雇用促進法に基づく認定</w:t>
            </w:r>
          </w:p>
          <w:p w14:paraId="03938A85" w14:textId="77777777" w:rsidR="00D63352" w:rsidRPr="008C1FC4" w:rsidRDefault="00D63352" w:rsidP="00717AC8">
            <w:pPr>
              <w:jc w:val="center"/>
              <w:rPr>
                <w:rFonts w:ascii="Meiryo UI" w:eastAsia="Meiryo UI" w:hAnsi="Meiryo UI"/>
                <w:color w:val="00B050"/>
                <w:sz w:val="18"/>
                <w:szCs w:val="18"/>
              </w:rPr>
            </w:pPr>
            <w:r w:rsidRPr="008C1FC4">
              <w:rPr>
                <w:rFonts w:ascii="Meiryo UI" w:eastAsia="Meiryo UI" w:hAnsi="Meiryo UI" w:hint="eastAsia"/>
                <w:color w:val="00B050"/>
                <w:sz w:val="18"/>
                <w:szCs w:val="18"/>
              </w:rPr>
              <w:t>（ユースエール認定企業）</w:t>
            </w:r>
          </w:p>
        </w:tc>
      </w:tr>
    </w:tbl>
    <w:p w14:paraId="0256F562" w14:textId="77777777" w:rsidR="00D63352" w:rsidRPr="00D63352" w:rsidRDefault="00D63352" w:rsidP="00D63352">
      <w:pPr>
        <w:jc w:val="left"/>
        <w:rPr>
          <w:rFonts w:asciiTheme="minorEastAsia" w:hAnsiTheme="minorEastAsia"/>
          <w:color w:val="00B050"/>
          <w:sz w:val="18"/>
          <w:szCs w:val="18"/>
        </w:rPr>
      </w:pPr>
    </w:p>
    <w:p w14:paraId="5D106C05" w14:textId="77777777" w:rsidR="00D63352" w:rsidRPr="00D63352" w:rsidRDefault="00D63352" w:rsidP="00D63352">
      <w:pPr>
        <w:jc w:val="left"/>
        <w:rPr>
          <w:rFonts w:asciiTheme="minorEastAsia" w:hAnsiTheme="minorEastAsia"/>
          <w:color w:val="00B050"/>
          <w:sz w:val="18"/>
          <w:szCs w:val="18"/>
        </w:rPr>
      </w:pPr>
    </w:p>
    <w:p w14:paraId="5A0CD73B" w14:textId="77777777" w:rsidR="00D63352" w:rsidRPr="00D63352" w:rsidRDefault="00D63352" w:rsidP="00D63352">
      <w:pPr>
        <w:ind w:firstLineChars="100" w:firstLine="180"/>
        <w:jc w:val="left"/>
        <w:rPr>
          <w:rFonts w:asciiTheme="minorEastAsia" w:hAnsiTheme="minorEastAsia"/>
          <w:color w:val="00B050"/>
          <w:sz w:val="18"/>
          <w:szCs w:val="18"/>
        </w:rPr>
      </w:pPr>
    </w:p>
    <w:p w14:paraId="39A9D3FE" w14:textId="77777777" w:rsidR="00D63352" w:rsidRPr="00D63352" w:rsidRDefault="00D63352" w:rsidP="00D63352">
      <w:pPr>
        <w:ind w:firstLineChars="100" w:firstLine="180"/>
        <w:jc w:val="left"/>
        <w:rPr>
          <w:rFonts w:asciiTheme="minorEastAsia" w:hAnsiTheme="minorEastAsia"/>
          <w:color w:val="00B050"/>
          <w:sz w:val="18"/>
          <w:szCs w:val="18"/>
        </w:rPr>
      </w:pPr>
    </w:p>
    <w:p w14:paraId="43367DC8" w14:textId="77777777" w:rsidR="00D63352" w:rsidRPr="00D63352" w:rsidRDefault="00D63352" w:rsidP="00D63352">
      <w:pPr>
        <w:ind w:firstLineChars="100" w:firstLine="180"/>
        <w:jc w:val="left"/>
        <w:rPr>
          <w:rFonts w:asciiTheme="minorEastAsia" w:hAnsiTheme="minorEastAsia"/>
          <w:color w:val="00B050"/>
          <w:sz w:val="18"/>
          <w:szCs w:val="18"/>
        </w:rPr>
      </w:pPr>
    </w:p>
    <w:p w14:paraId="1C843893" w14:textId="77777777" w:rsidR="00D63352" w:rsidRPr="00D63352" w:rsidRDefault="00D63352" w:rsidP="00D63352">
      <w:pPr>
        <w:ind w:firstLineChars="100" w:firstLine="180"/>
        <w:jc w:val="left"/>
        <w:rPr>
          <w:rFonts w:asciiTheme="minorEastAsia" w:hAnsiTheme="minorEastAsia"/>
          <w:color w:val="00B050"/>
          <w:sz w:val="18"/>
          <w:szCs w:val="18"/>
        </w:rPr>
      </w:pPr>
    </w:p>
    <w:p w14:paraId="177B2DDB" w14:textId="77777777" w:rsidR="00D63352" w:rsidRPr="00D63352" w:rsidRDefault="00D63352" w:rsidP="00D63352">
      <w:pPr>
        <w:ind w:firstLineChars="100" w:firstLine="180"/>
        <w:jc w:val="left"/>
        <w:rPr>
          <w:rFonts w:asciiTheme="minorEastAsia" w:hAnsiTheme="minorEastAsia"/>
          <w:color w:val="00B050"/>
          <w:sz w:val="18"/>
          <w:szCs w:val="18"/>
        </w:rPr>
      </w:pPr>
    </w:p>
    <w:p w14:paraId="6B9AE4DA" w14:textId="77777777" w:rsidR="00D63352" w:rsidRPr="00D63352" w:rsidRDefault="00D63352" w:rsidP="00D63352">
      <w:pPr>
        <w:ind w:firstLineChars="100" w:firstLine="180"/>
        <w:jc w:val="left"/>
        <w:rPr>
          <w:rFonts w:asciiTheme="minorEastAsia" w:hAnsiTheme="minorEastAsia"/>
          <w:color w:val="00B050"/>
          <w:sz w:val="18"/>
          <w:szCs w:val="18"/>
        </w:rPr>
      </w:pPr>
    </w:p>
    <w:p w14:paraId="304A652D" w14:textId="77777777" w:rsidR="00D63352" w:rsidRPr="00D63352" w:rsidRDefault="00D63352" w:rsidP="00D63352">
      <w:pPr>
        <w:ind w:firstLineChars="100" w:firstLine="180"/>
        <w:jc w:val="left"/>
        <w:rPr>
          <w:rFonts w:asciiTheme="minorEastAsia" w:hAnsiTheme="minorEastAsia"/>
          <w:color w:val="00B050"/>
          <w:sz w:val="18"/>
          <w:szCs w:val="18"/>
        </w:rPr>
      </w:pPr>
    </w:p>
    <w:p w14:paraId="31182B11" w14:textId="77777777" w:rsidR="00D63352" w:rsidRPr="00D63352" w:rsidRDefault="00D63352" w:rsidP="00D63352">
      <w:pPr>
        <w:ind w:firstLineChars="100" w:firstLine="180"/>
        <w:jc w:val="left"/>
        <w:rPr>
          <w:rFonts w:asciiTheme="minorEastAsia" w:hAnsiTheme="minorEastAsia"/>
          <w:color w:val="00B050"/>
          <w:sz w:val="18"/>
          <w:szCs w:val="18"/>
        </w:rPr>
      </w:pPr>
    </w:p>
    <w:p w14:paraId="0738FC1A" w14:textId="77777777" w:rsidR="00D63352" w:rsidRPr="00D63352" w:rsidRDefault="00D63352" w:rsidP="00D63352">
      <w:pPr>
        <w:ind w:firstLineChars="100" w:firstLine="180"/>
        <w:jc w:val="left"/>
        <w:rPr>
          <w:rFonts w:asciiTheme="minorEastAsia" w:hAnsiTheme="minorEastAsia"/>
          <w:color w:val="00B050"/>
          <w:sz w:val="18"/>
          <w:szCs w:val="18"/>
        </w:rPr>
      </w:pPr>
    </w:p>
    <w:p w14:paraId="302C2B84" w14:textId="77777777" w:rsidR="00D63352" w:rsidRPr="00D63352" w:rsidRDefault="00D63352" w:rsidP="00D63352">
      <w:pPr>
        <w:ind w:leftChars="100" w:left="1110" w:hangingChars="500" w:hanging="900"/>
        <w:jc w:val="left"/>
        <w:rPr>
          <w:rFonts w:asciiTheme="minorEastAsia" w:hAnsiTheme="minorEastAsia"/>
          <w:color w:val="00B050"/>
          <w:sz w:val="18"/>
          <w:szCs w:val="18"/>
        </w:rPr>
      </w:pPr>
      <w:r w:rsidRPr="00D63352">
        <w:rPr>
          <w:rFonts w:asciiTheme="minorEastAsia" w:hAnsiTheme="minorEastAsia" w:hint="eastAsia"/>
          <w:color w:val="00B050"/>
          <w:sz w:val="18"/>
          <w:szCs w:val="18"/>
        </w:rPr>
        <w:t xml:space="preserve">　　</w:t>
      </w:r>
    </w:p>
    <w:p w14:paraId="298E3807" w14:textId="77777777" w:rsidR="00D63352" w:rsidRPr="008C1FC4" w:rsidRDefault="00D63352" w:rsidP="00D63352">
      <w:pPr>
        <w:ind w:firstLineChars="300" w:firstLine="540"/>
        <w:jc w:val="left"/>
        <w:rPr>
          <w:rFonts w:ascii="Meiryo UI" w:eastAsia="Meiryo UI" w:hAnsi="Meiryo UI"/>
          <w:color w:val="00B050"/>
          <w:sz w:val="18"/>
          <w:szCs w:val="18"/>
        </w:rPr>
      </w:pPr>
      <w:r w:rsidRPr="008C1FC4">
        <w:rPr>
          <w:rFonts w:ascii="Meiryo UI" w:eastAsia="Meiryo UI" w:hAnsi="Meiryo UI" w:hint="eastAsia"/>
          <w:color w:val="00B050"/>
          <w:sz w:val="18"/>
          <w:szCs w:val="18"/>
        </w:rPr>
        <w:t>※１　女性活躍推進法第9条に基づく認定。なお、労働時間等の働き方に係る基準は満たすことが必要。</w:t>
      </w:r>
    </w:p>
    <w:p w14:paraId="50082C8C" w14:textId="77777777" w:rsidR="00D63352" w:rsidRPr="008C1FC4" w:rsidRDefault="00D63352" w:rsidP="00D63352">
      <w:pPr>
        <w:ind w:leftChars="135" w:left="1107" w:hangingChars="458" w:hanging="824"/>
        <w:jc w:val="left"/>
        <w:rPr>
          <w:rFonts w:ascii="Meiryo UI" w:eastAsia="Meiryo UI" w:hAnsi="Meiryo UI"/>
          <w:color w:val="00B050"/>
          <w:sz w:val="18"/>
          <w:szCs w:val="18"/>
        </w:rPr>
      </w:pPr>
      <w:r w:rsidRPr="008C1FC4">
        <w:rPr>
          <w:rFonts w:ascii="Meiryo UI" w:eastAsia="Meiryo UI" w:hAnsi="Meiryo UI" w:hint="eastAsia"/>
          <w:color w:val="00B050"/>
          <w:sz w:val="18"/>
          <w:szCs w:val="18"/>
        </w:rPr>
        <w:t xml:space="preserve">　 ※２　女性の職業生活における活躍の推進に関する法律等の一部を改正する法律 (令和元年法第24 号)による改正後の女性活躍推進法第12 条に基づく認定</w:t>
      </w:r>
    </w:p>
    <w:p w14:paraId="64A1E60D" w14:textId="77777777" w:rsidR="00D63352" w:rsidRPr="008C1FC4" w:rsidRDefault="00D63352" w:rsidP="00D63352">
      <w:pPr>
        <w:ind w:leftChars="270" w:left="1087" w:hangingChars="289" w:hanging="520"/>
        <w:jc w:val="left"/>
        <w:rPr>
          <w:rFonts w:ascii="Meiryo UI" w:eastAsia="Meiryo UI" w:hAnsi="Meiryo UI"/>
          <w:color w:val="00B050"/>
          <w:sz w:val="18"/>
          <w:szCs w:val="18"/>
        </w:rPr>
      </w:pPr>
      <w:r w:rsidRPr="008C1FC4">
        <w:rPr>
          <w:rFonts w:ascii="Meiryo UI" w:eastAsia="Meiryo UI" w:hAnsi="Meiryo UI" w:hint="eastAsia"/>
          <w:color w:val="00B050"/>
          <w:sz w:val="18"/>
          <w:szCs w:val="18"/>
        </w:rPr>
        <w:t xml:space="preserve">※３　</w:t>
      </w:r>
      <w:r w:rsidRPr="008C1FC4">
        <w:rPr>
          <w:rFonts w:ascii="Meiryo UI" w:eastAsia="Meiryo UI" w:hAnsi="Meiryo UI" w:hint="eastAsia"/>
          <w:color w:val="00B050"/>
          <w:spacing w:val="-10"/>
          <w:sz w:val="18"/>
          <w:szCs w:val="18"/>
        </w:rPr>
        <w:t>常時雇用する労働者の数が300 人以下の事業主に限る（計画期間が満了していない行動計画を策定している場合のみ）。</w:t>
      </w:r>
    </w:p>
    <w:p w14:paraId="32036FD8" w14:textId="77777777" w:rsidR="00D63352" w:rsidRPr="008C1FC4" w:rsidRDefault="00D63352" w:rsidP="00D63352">
      <w:pPr>
        <w:ind w:leftChars="270" w:left="1170" w:hangingChars="335" w:hanging="603"/>
        <w:jc w:val="left"/>
        <w:rPr>
          <w:rFonts w:ascii="Meiryo UI" w:eastAsia="Meiryo UI" w:hAnsi="Meiryo UI"/>
          <w:color w:val="00B050"/>
          <w:sz w:val="18"/>
          <w:szCs w:val="18"/>
        </w:rPr>
      </w:pPr>
      <w:r w:rsidRPr="008C1FC4">
        <w:rPr>
          <w:rFonts w:ascii="Meiryo UI" w:eastAsia="Meiryo UI" w:hAnsi="Meiryo UI" w:hint="eastAsia"/>
          <w:color w:val="00B050"/>
          <w:sz w:val="18"/>
          <w:szCs w:val="18"/>
        </w:rPr>
        <w:t>※４　次世代育成支援対策推進法施行規則等の一部を改正する省令による改正前の認定基準又は同附則第2条第3項の規定による経過措置に基づく認定</w:t>
      </w:r>
    </w:p>
    <w:p w14:paraId="48E67341" w14:textId="77777777" w:rsidR="00D63352" w:rsidRPr="008C1FC4" w:rsidRDefault="00D63352" w:rsidP="00D63352">
      <w:pPr>
        <w:ind w:leftChars="270" w:left="1170" w:hangingChars="335" w:hanging="603"/>
        <w:jc w:val="left"/>
        <w:rPr>
          <w:rFonts w:ascii="Meiryo UI" w:eastAsia="Meiryo UI" w:hAnsi="Meiryo UI"/>
          <w:color w:val="00B050"/>
          <w:sz w:val="18"/>
          <w:szCs w:val="18"/>
        </w:rPr>
      </w:pPr>
      <w:r w:rsidRPr="008C1FC4">
        <w:rPr>
          <w:rFonts w:ascii="Meiryo UI" w:eastAsia="Meiryo UI" w:hAnsi="Meiryo UI" w:hint="eastAsia"/>
          <w:color w:val="00B050"/>
          <w:sz w:val="18"/>
          <w:szCs w:val="18"/>
        </w:rPr>
        <w:t>※５　次世代育成支援対策推進法施行規則等の一部を改正する省令（平成29 年厚生労働省令第31 号）による改正後の認定基準に基づく認定</w:t>
      </w:r>
    </w:p>
    <w:p w14:paraId="4BE070E2" w14:textId="77777777" w:rsidR="00D63352" w:rsidRPr="008C1FC4" w:rsidRDefault="00D63352" w:rsidP="00D63352">
      <w:pPr>
        <w:rPr>
          <w:rFonts w:ascii="Meiryo UI" w:eastAsia="Meiryo UI" w:hAnsi="Meiryo UI"/>
          <w:color w:val="00B050"/>
          <w:sz w:val="18"/>
          <w:szCs w:val="18"/>
        </w:rPr>
      </w:pPr>
    </w:p>
    <w:p w14:paraId="38FC8631" w14:textId="67C3A773" w:rsidR="00D63352" w:rsidRPr="008C1FC4" w:rsidRDefault="00D63352" w:rsidP="00807EC9">
      <w:pPr>
        <w:widowControl/>
        <w:jc w:val="left"/>
        <w:rPr>
          <w:rFonts w:ascii="Meiryo UI" w:eastAsia="Meiryo UI" w:hAnsi="Meiryo UI"/>
          <w:color w:val="00B050"/>
          <w:sz w:val="18"/>
          <w:szCs w:val="18"/>
        </w:rPr>
      </w:pPr>
      <w:r w:rsidRPr="008C1FC4">
        <w:rPr>
          <w:rFonts w:ascii="Meiryo UI" w:eastAsia="Meiryo UI" w:hAnsi="Meiryo UI"/>
          <w:color w:val="00B050"/>
          <w:sz w:val="18"/>
          <w:szCs w:val="18"/>
        </w:rPr>
        <w:br w:type="page"/>
      </w:r>
      <w:commentRangeEnd w:id="4"/>
      <w:r w:rsidRPr="008C1FC4">
        <w:rPr>
          <w:rStyle w:val="affff"/>
          <w:rFonts w:ascii="Meiryo UI" w:eastAsia="Meiryo UI" w:hAnsi="Meiryo UI"/>
          <w:color w:val="00B050"/>
          <w:szCs w:val="18"/>
        </w:rPr>
        <w:commentReference w:id="4"/>
      </w:r>
    </w:p>
    <w:p w14:paraId="4F4EDD32" w14:textId="77777777" w:rsidR="000B2126" w:rsidRPr="008C1FC4" w:rsidRDefault="000B2126" w:rsidP="008C1FC4">
      <w:pPr>
        <w:snapToGrid w:val="0"/>
        <w:jc w:val="center"/>
        <w:rPr>
          <w:rFonts w:ascii="Meiryo UI" w:eastAsia="Meiryo UI" w:hAnsi="Meiryo UI"/>
          <w:color w:val="00B050"/>
          <w:sz w:val="28"/>
          <w:szCs w:val="28"/>
        </w:rPr>
      </w:pPr>
      <w:commentRangeStart w:id="5"/>
      <w:r w:rsidRPr="008C1FC4">
        <w:rPr>
          <w:rFonts w:ascii="Meiryo UI" w:eastAsia="Meiryo UI" w:hAnsi="Meiryo UI" w:hint="eastAsia"/>
          <w:color w:val="00B050"/>
          <w:sz w:val="28"/>
          <w:szCs w:val="28"/>
        </w:rPr>
        <w:lastRenderedPageBreak/>
        <w:t>事業開始年度の賃金を引き上げる旨の表明資料について（任意）</w:t>
      </w:r>
    </w:p>
    <w:p w14:paraId="1F88A14E" w14:textId="77777777" w:rsidR="000B2126" w:rsidRPr="008C1FC4" w:rsidRDefault="000B2126" w:rsidP="008C1FC4">
      <w:pPr>
        <w:snapToGrid w:val="0"/>
        <w:rPr>
          <w:rFonts w:ascii="Meiryo UI" w:eastAsia="Meiryo UI" w:hAnsi="Meiryo UI"/>
          <w:color w:val="00B050"/>
        </w:rPr>
      </w:pPr>
    </w:p>
    <w:p w14:paraId="57A0F484" w14:textId="77777777" w:rsidR="000B2126" w:rsidRPr="008C1FC4" w:rsidRDefault="000B2126" w:rsidP="008C1FC4">
      <w:pPr>
        <w:snapToGrid w:val="0"/>
        <w:rPr>
          <w:rFonts w:ascii="Meiryo UI" w:eastAsia="Meiryo UI" w:hAnsi="Meiryo UI"/>
          <w:color w:val="00B050"/>
          <w:szCs w:val="21"/>
        </w:rPr>
      </w:pPr>
      <w:r w:rsidRPr="008C1FC4">
        <w:rPr>
          <w:rFonts w:ascii="Meiryo UI" w:eastAsia="Meiryo UI" w:hAnsi="Meiryo UI" w:hint="eastAsia"/>
          <w:color w:val="00B050"/>
        </w:rPr>
        <w:t xml:space="preserve">　</w:t>
      </w:r>
      <w:r w:rsidRPr="008C1FC4">
        <w:rPr>
          <w:rFonts w:ascii="Meiryo UI" w:eastAsia="Meiryo UI" w:hAnsi="Meiryo UI" w:hint="eastAsia"/>
          <w:color w:val="00B050"/>
          <w:szCs w:val="21"/>
        </w:rPr>
        <w:t>「コロナ克服・新時代開拓のための経済対策」（令和３年11月19日閣議決定）及び「緊急提言～未来を切り拓く「新しい資本主義」とその起動に向けて～」（令和３年11月８日新しい資本主義実現会議）において、賃上げを行う企業から優先的に調達を行う措置などを検討するとされたことを受け、従業員への賃金引上げ計画がある企業等の提案については、審査時に加点措置を行います。</w:t>
      </w:r>
    </w:p>
    <w:p w14:paraId="54D15B38" w14:textId="77777777" w:rsidR="000B2126" w:rsidRPr="008C1FC4" w:rsidRDefault="000B2126" w:rsidP="008C1FC4">
      <w:pPr>
        <w:snapToGrid w:val="0"/>
        <w:rPr>
          <w:rFonts w:ascii="Meiryo UI" w:eastAsia="Meiryo UI" w:hAnsi="Meiryo UI"/>
          <w:color w:val="00B050"/>
          <w:szCs w:val="21"/>
        </w:rPr>
      </w:pPr>
      <w:r w:rsidRPr="008C1FC4">
        <w:rPr>
          <w:rFonts w:ascii="Meiryo UI" w:eastAsia="Meiryo UI" w:hAnsi="Meiryo UI" w:hint="eastAsia"/>
          <w:color w:val="00B050"/>
          <w:szCs w:val="21"/>
        </w:rPr>
        <w:t xml:space="preserve">　加点を希望する提案者は、留意事項をご確認の上、様式による表明書をご提出ください。</w:t>
      </w:r>
    </w:p>
    <w:p w14:paraId="7EA5696D" w14:textId="77777777" w:rsidR="000B2126" w:rsidRPr="008C1FC4" w:rsidRDefault="000B2126" w:rsidP="008C1FC4">
      <w:pPr>
        <w:snapToGrid w:val="0"/>
        <w:rPr>
          <w:rFonts w:ascii="Meiryo UI" w:eastAsia="Meiryo UI" w:hAnsi="Meiryo UI"/>
          <w:color w:val="00B050"/>
          <w:szCs w:val="21"/>
        </w:rPr>
      </w:pPr>
    </w:p>
    <w:p w14:paraId="2ACA84FE" w14:textId="77777777" w:rsidR="000B2126" w:rsidRPr="008C1FC4" w:rsidRDefault="000B2126" w:rsidP="008C1FC4">
      <w:pPr>
        <w:snapToGrid w:val="0"/>
        <w:rPr>
          <w:rFonts w:ascii="Meiryo UI" w:eastAsia="Meiryo UI" w:hAnsi="Meiryo UI"/>
          <w:color w:val="00B050"/>
          <w:szCs w:val="21"/>
        </w:rPr>
      </w:pPr>
      <w:r w:rsidRPr="008C1FC4">
        <w:rPr>
          <w:rFonts w:ascii="Meiryo UI" w:eastAsia="Meiryo UI" w:hAnsi="Meiryo UI" w:hint="eastAsia"/>
          <w:color w:val="00B050"/>
          <w:szCs w:val="21"/>
        </w:rPr>
        <w:t>（留意事項）</w:t>
      </w:r>
    </w:p>
    <w:p w14:paraId="365CCAA2" w14:textId="77777777" w:rsidR="000B2126" w:rsidRPr="008C1FC4" w:rsidRDefault="000B2126" w:rsidP="008C1FC4">
      <w:pPr>
        <w:snapToGrid w:val="0"/>
        <w:ind w:left="210" w:hangingChars="100" w:hanging="210"/>
        <w:rPr>
          <w:rFonts w:ascii="Meiryo UI" w:eastAsia="Meiryo UI" w:hAnsi="Meiryo UI"/>
          <w:color w:val="00B050"/>
          <w:szCs w:val="21"/>
        </w:rPr>
      </w:pPr>
      <w:r w:rsidRPr="008C1FC4">
        <w:rPr>
          <w:rFonts w:ascii="Meiryo UI" w:eastAsia="Meiryo UI" w:hAnsi="Meiryo UI" w:hint="eastAsia"/>
          <w:color w:val="00B050"/>
          <w:szCs w:val="21"/>
        </w:rPr>
        <w:t>１．給与等受給者一人当たりの平均受給額を、事業開始年度（又は暦年）に、対前年度（又は前年）と比べて、大企業は３％、中小企業等は1.5％以上増加させることを表明し、公表している（又は公表予定がある）場合に加点いたします。（事業開始までに公表されている必要があります。）</w:t>
      </w:r>
    </w:p>
    <w:p w14:paraId="20D671D5" w14:textId="77777777" w:rsidR="000B2126" w:rsidRPr="008C1FC4" w:rsidRDefault="000B2126" w:rsidP="008C1FC4">
      <w:pPr>
        <w:snapToGrid w:val="0"/>
        <w:ind w:left="210" w:hangingChars="100" w:hanging="210"/>
        <w:rPr>
          <w:rFonts w:ascii="Meiryo UI" w:eastAsia="Meiryo UI" w:hAnsi="Meiryo UI"/>
          <w:color w:val="00B050"/>
          <w:szCs w:val="21"/>
        </w:rPr>
      </w:pPr>
      <w:r w:rsidRPr="008C1FC4">
        <w:rPr>
          <w:rFonts w:ascii="Meiryo UI" w:eastAsia="Meiryo UI" w:hAnsi="Meiryo UI" w:hint="eastAsia"/>
          <w:color w:val="00B050"/>
          <w:szCs w:val="21"/>
        </w:rPr>
        <w:t xml:space="preserve">　</w:t>
      </w:r>
    </w:p>
    <w:p w14:paraId="5DD9CF12" w14:textId="77777777" w:rsidR="000B2126" w:rsidRPr="008C1FC4" w:rsidRDefault="000B2126" w:rsidP="008C1FC4">
      <w:pPr>
        <w:snapToGrid w:val="0"/>
        <w:ind w:left="210" w:hangingChars="100" w:hanging="210"/>
        <w:rPr>
          <w:rFonts w:ascii="Meiryo UI" w:eastAsia="Meiryo UI" w:hAnsi="Meiryo UI"/>
          <w:color w:val="00B050"/>
          <w:szCs w:val="21"/>
        </w:rPr>
      </w:pPr>
      <w:r w:rsidRPr="008C1FC4">
        <w:rPr>
          <w:rFonts w:ascii="Meiryo UI" w:eastAsia="Meiryo UI" w:hAnsi="Meiryo UI" w:hint="eastAsia"/>
          <w:color w:val="00B050"/>
          <w:szCs w:val="21"/>
        </w:rPr>
        <w:t>２．給与等受給者の範囲は、全社員を基本としますが、当該事業に参画する研究員に限ることも可能です。</w:t>
      </w:r>
    </w:p>
    <w:p w14:paraId="07E9C573" w14:textId="77777777" w:rsidR="000B2126" w:rsidRPr="008C1FC4" w:rsidRDefault="000B2126" w:rsidP="008C1FC4">
      <w:pPr>
        <w:snapToGrid w:val="0"/>
        <w:ind w:left="210" w:hangingChars="100" w:hanging="210"/>
        <w:rPr>
          <w:rFonts w:ascii="Meiryo UI" w:eastAsia="Meiryo UI" w:hAnsi="Meiryo UI"/>
          <w:color w:val="00B050"/>
          <w:szCs w:val="21"/>
        </w:rPr>
      </w:pPr>
    </w:p>
    <w:p w14:paraId="2E489370" w14:textId="77777777" w:rsidR="000B2126" w:rsidRPr="008C1FC4" w:rsidRDefault="000B2126" w:rsidP="008C1FC4">
      <w:pPr>
        <w:snapToGrid w:val="0"/>
        <w:ind w:left="210" w:hangingChars="100" w:hanging="210"/>
        <w:rPr>
          <w:rFonts w:ascii="Meiryo UI" w:eastAsia="Meiryo UI" w:hAnsi="Meiryo UI"/>
          <w:color w:val="00B050"/>
          <w:szCs w:val="21"/>
        </w:rPr>
      </w:pPr>
      <w:r w:rsidRPr="008C1FC4">
        <w:rPr>
          <w:rFonts w:ascii="Meiryo UI" w:eastAsia="Meiryo UI" w:hAnsi="Meiryo UI" w:hint="eastAsia"/>
          <w:color w:val="00B050"/>
          <w:szCs w:val="21"/>
        </w:rPr>
        <w:t>３．提案者が複数者からなるコンソーシアム等の場合は、代表法人が企業等であって、賃上げの実施を表明した場合を加点対象といたします。</w:t>
      </w:r>
    </w:p>
    <w:p w14:paraId="314CEE2E" w14:textId="77777777" w:rsidR="000B2126" w:rsidRPr="008C1FC4" w:rsidRDefault="000B2126" w:rsidP="008C1FC4">
      <w:pPr>
        <w:snapToGrid w:val="0"/>
        <w:rPr>
          <w:rFonts w:ascii="Meiryo UI" w:eastAsia="Meiryo UI" w:hAnsi="Meiryo UI"/>
          <w:color w:val="00B050"/>
          <w:szCs w:val="21"/>
        </w:rPr>
      </w:pPr>
    </w:p>
    <w:p w14:paraId="6F5A20EB" w14:textId="77777777" w:rsidR="000B2126" w:rsidRPr="008C1FC4" w:rsidRDefault="000B2126" w:rsidP="008C1FC4">
      <w:pPr>
        <w:snapToGrid w:val="0"/>
        <w:ind w:left="210" w:hangingChars="100" w:hanging="210"/>
        <w:rPr>
          <w:rFonts w:ascii="Meiryo UI" w:eastAsia="Meiryo UI" w:hAnsi="Meiryo UI"/>
          <w:color w:val="00B050"/>
          <w:szCs w:val="21"/>
        </w:rPr>
      </w:pPr>
      <w:r w:rsidRPr="008C1FC4">
        <w:rPr>
          <w:rFonts w:ascii="Meiryo UI" w:eastAsia="Meiryo UI" w:hAnsi="Meiryo UI" w:hint="eastAsia"/>
          <w:color w:val="00B050"/>
          <w:szCs w:val="21"/>
        </w:rPr>
        <w:t>４．表明した賃上げが実施されなかった場合には、速やかにNEDOに理由書を提出してください。また、やむを得ない事情があると認められる場合を除き、賃上げが予定通り行われなかった旨を公表（自社w</w:t>
      </w:r>
      <w:r w:rsidRPr="008C1FC4">
        <w:rPr>
          <w:rFonts w:ascii="Meiryo UI" w:eastAsia="Meiryo UI" w:hAnsi="Meiryo UI"/>
          <w:color w:val="00B050"/>
          <w:szCs w:val="21"/>
        </w:rPr>
        <w:t>eb</w:t>
      </w:r>
      <w:r w:rsidRPr="008C1FC4">
        <w:rPr>
          <w:rFonts w:ascii="Meiryo UI" w:eastAsia="Meiryo UI" w:hAnsi="Meiryo UI" w:hint="eastAsia"/>
          <w:color w:val="00B050"/>
          <w:szCs w:val="21"/>
        </w:rPr>
        <w:t>ページ等）いただきます。</w:t>
      </w:r>
    </w:p>
    <w:p w14:paraId="6FADB8C6" w14:textId="77777777" w:rsidR="000B2126" w:rsidRPr="008C1FC4" w:rsidRDefault="000B2126" w:rsidP="008C1FC4">
      <w:pPr>
        <w:snapToGrid w:val="0"/>
        <w:ind w:left="210" w:hangingChars="100" w:hanging="210"/>
        <w:rPr>
          <w:rFonts w:ascii="Meiryo UI" w:eastAsia="Meiryo UI" w:hAnsi="Meiryo UI"/>
          <w:color w:val="00B050"/>
          <w:szCs w:val="21"/>
        </w:rPr>
      </w:pPr>
    </w:p>
    <w:p w14:paraId="76968939" w14:textId="77777777" w:rsidR="000B2126" w:rsidRPr="008C1FC4" w:rsidRDefault="000B2126" w:rsidP="008C1FC4">
      <w:pPr>
        <w:snapToGrid w:val="0"/>
        <w:ind w:left="210" w:hangingChars="100" w:hanging="210"/>
        <w:rPr>
          <w:rFonts w:ascii="Meiryo UI" w:eastAsia="Meiryo UI" w:hAnsi="Meiryo UI"/>
          <w:color w:val="00B050"/>
          <w:szCs w:val="21"/>
        </w:rPr>
      </w:pPr>
      <w:r w:rsidRPr="008C1FC4">
        <w:rPr>
          <w:rFonts w:ascii="Meiryo UI" w:eastAsia="Meiryo UI" w:hAnsi="Meiryo UI" w:hint="eastAsia"/>
          <w:color w:val="00B050"/>
          <w:szCs w:val="21"/>
        </w:rPr>
        <w:t>５．すでに本表明書を当該年度中にNEDOへ提出済みの場合、写しでの提出も可とします。</w:t>
      </w:r>
    </w:p>
    <w:p w14:paraId="081B554F" w14:textId="77777777" w:rsidR="000B2126" w:rsidRPr="008C1FC4" w:rsidRDefault="000B2126" w:rsidP="008C1FC4">
      <w:pPr>
        <w:snapToGrid w:val="0"/>
        <w:rPr>
          <w:rFonts w:ascii="Meiryo UI" w:eastAsia="Meiryo UI" w:hAnsi="Meiryo UI"/>
          <w:sz w:val="24"/>
        </w:rPr>
      </w:pPr>
    </w:p>
    <w:p w14:paraId="1BA46615" w14:textId="77777777" w:rsidR="000B2126" w:rsidRPr="008C1FC4" w:rsidRDefault="000B2126" w:rsidP="008C1FC4">
      <w:pPr>
        <w:snapToGrid w:val="0"/>
        <w:rPr>
          <w:rFonts w:ascii="Meiryo UI" w:eastAsia="Meiryo UI" w:hAnsi="Meiryo UI"/>
          <w:sz w:val="24"/>
        </w:rPr>
      </w:pPr>
    </w:p>
    <w:commentRangeEnd w:id="5"/>
    <w:p w14:paraId="3ED71422" w14:textId="3DB47407" w:rsidR="000B2126" w:rsidRPr="008C1FC4" w:rsidRDefault="000B2126" w:rsidP="008C1FC4">
      <w:pPr>
        <w:snapToGrid w:val="0"/>
        <w:rPr>
          <w:rFonts w:ascii="Meiryo UI" w:eastAsia="Meiryo UI" w:hAnsi="Meiryo UI"/>
          <w:sz w:val="24"/>
        </w:rPr>
      </w:pPr>
      <w:r w:rsidRPr="008C1FC4">
        <w:rPr>
          <w:rStyle w:val="affff"/>
          <w:rFonts w:ascii="Meiryo UI" w:eastAsia="Meiryo UI" w:hAnsi="Meiryo UI"/>
          <w:sz w:val="24"/>
        </w:rPr>
        <w:commentReference w:id="5"/>
      </w:r>
    </w:p>
    <w:p w14:paraId="78A7B527" w14:textId="1031939A" w:rsidR="0096077D" w:rsidRPr="008C1FC4" w:rsidRDefault="0096077D" w:rsidP="008C1FC4">
      <w:pPr>
        <w:snapToGrid w:val="0"/>
        <w:jc w:val="left"/>
        <w:rPr>
          <w:rFonts w:ascii="Meiryo UI" w:eastAsia="Meiryo UI" w:hAnsi="Meiryo UI"/>
          <w:sz w:val="20"/>
          <w:szCs w:val="20"/>
        </w:rPr>
      </w:pPr>
      <w:r w:rsidRPr="008C1FC4">
        <w:rPr>
          <w:rFonts w:ascii="Meiryo UI" w:eastAsia="Meiryo UI" w:hAnsi="Meiryo UI"/>
          <w:sz w:val="20"/>
          <w:szCs w:val="20"/>
        </w:rPr>
        <w:br w:type="page"/>
      </w:r>
    </w:p>
    <w:p w14:paraId="58F829ED" w14:textId="77777777" w:rsidR="000B2126" w:rsidRPr="008C1FC4" w:rsidRDefault="000B2126" w:rsidP="008C1FC4">
      <w:pPr>
        <w:adjustRightInd w:val="0"/>
        <w:snapToGrid w:val="0"/>
        <w:jc w:val="left"/>
        <w:rPr>
          <w:rFonts w:ascii="Meiryo UI" w:eastAsia="Meiryo UI" w:hAnsi="Meiryo UI"/>
          <w:sz w:val="20"/>
          <w:szCs w:val="20"/>
        </w:rPr>
      </w:pPr>
    </w:p>
    <w:p w14:paraId="5AB6D3AC" w14:textId="0D13775E" w:rsidR="00D63352" w:rsidRPr="008C1FC4" w:rsidRDefault="00D63352" w:rsidP="008C1FC4">
      <w:pPr>
        <w:adjustRightInd w:val="0"/>
        <w:snapToGrid w:val="0"/>
        <w:jc w:val="center"/>
        <w:rPr>
          <w:rFonts w:ascii="Meiryo UI" w:eastAsia="Meiryo UI" w:hAnsi="Meiryo UI"/>
          <w:sz w:val="32"/>
        </w:rPr>
      </w:pPr>
      <w:commentRangeStart w:id="6"/>
      <w:r w:rsidRPr="008C1FC4">
        <w:rPr>
          <w:rFonts w:ascii="Meiryo UI" w:eastAsia="Meiryo UI" w:hAnsi="Meiryo UI"/>
          <w:sz w:val="32"/>
        </w:rPr>
        <w:t>従業員への賃金引上げ計画の表明書</w:t>
      </w:r>
      <w:commentRangeEnd w:id="6"/>
      <w:r w:rsidR="00B84CCA" w:rsidRPr="008C1FC4">
        <w:rPr>
          <w:rStyle w:val="affff"/>
          <w:rFonts w:ascii="Meiryo UI" w:eastAsia="Meiryo UI" w:hAnsi="Meiryo UI"/>
          <w:sz w:val="32"/>
        </w:rPr>
        <w:commentReference w:id="6"/>
      </w:r>
    </w:p>
    <w:p w14:paraId="32E35350" w14:textId="77777777" w:rsidR="00D63352" w:rsidRPr="008C1FC4" w:rsidRDefault="00D63352" w:rsidP="008C1FC4">
      <w:pPr>
        <w:adjustRightInd w:val="0"/>
        <w:snapToGrid w:val="0"/>
        <w:rPr>
          <w:rFonts w:ascii="Meiryo UI" w:eastAsia="Meiryo UI" w:hAnsi="Meiryo UI"/>
          <w:sz w:val="24"/>
        </w:rPr>
      </w:pPr>
    </w:p>
    <w:p w14:paraId="55FFF822" w14:textId="77777777" w:rsidR="00D63352" w:rsidRPr="008C1FC4" w:rsidRDefault="00D63352" w:rsidP="008C1FC4">
      <w:pPr>
        <w:adjustRightInd w:val="0"/>
        <w:snapToGrid w:val="0"/>
        <w:rPr>
          <w:rFonts w:ascii="Meiryo UI" w:eastAsia="Meiryo UI" w:hAnsi="Meiryo UI"/>
          <w:sz w:val="24"/>
        </w:rPr>
      </w:pPr>
    </w:p>
    <w:p w14:paraId="57DF028C" w14:textId="7A28CFAF" w:rsidR="00D63352" w:rsidRPr="008C1FC4" w:rsidRDefault="00D63352" w:rsidP="008C1FC4">
      <w:pPr>
        <w:adjustRightInd w:val="0"/>
        <w:snapToGrid w:val="0"/>
        <w:ind w:firstLineChars="100" w:firstLine="240"/>
        <w:rPr>
          <w:rFonts w:ascii="Meiryo UI" w:eastAsia="Meiryo UI" w:hAnsi="Meiryo UI"/>
          <w:sz w:val="24"/>
        </w:rPr>
      </w:pPr>
      <w:r w:rsidRPr="008C1FC4">
        <w:rPr>
          <w:rFonts w:ascii="Meiryo UI" w:eastAsia="Meiryo UI" w:hAnsi="Meiryo UI"/>
          <w:sz w:val="24"/>
        </w:rPr>
        <w:t>当社は、</w:t>
      </w:r>
      <w:r w:rsidRPr="008C1FC4">
        <w:rPr>
          <w:rFonts w:ascii="Meiryo UI" w:eastAsia="Meiryo UI" w:hAnsi="Meiryo UI"/>
          <w:color w:val="0000FF"/>
          <w:sz w:val="24"/>
        </w:rPr>
        <w:t>○年度（令和○年○月○日から令和○年○月○日まで</w:t>
      </w:r>
      <w:r w:rsidRPr="008C1FC4">
        <w:rPr>
          <w:rFonts w:ascii="Meiryo UI" w:eastAsia="Meiryo UI" w:hAnsi="Meiryo UI" w:hint="eastAsia"/>
          <w:color w:val="0000FF"/>
          <w:sz w:val="24"/>
        </w:rPr>
        <w:t>の当社事業年度</w:t>
      </w:r>
      <w:r w:rsidRPr="008C1FC4">
        <w:rPr>
          <w:rFonts w:ascii="Meiryo UI" w:eastAsia="Meiryo UI" w:hAnsi="Meiryo UI"/>
          <w:color w:val="0000FF"/>
          <w:sz w:val="24"/>
        </w:rPr>
        <w:t>）（又は○年）</w:t>
      </w:r>
      <w:r w:rsidRPr="008C1FC4">
        <w:rPr>
          <w:rFonts w:ascii="Meiryo UI" w:eastAsia="Meiryo UI" w:hAnsi="Meiryo UI"/>
          <w:sz w:val="24"/>
        </w:rPr>
        <w:t>において、</w:t>
      </w:r>
      <w:r w:rsidRPr="008C1FC4">
        <w:rPr>
          <w:rFonts w:ascii="Meiryo UI" w:eastAsia="Meiryo UI" w:hAnsi="Meiryo UI"/>
          <w:color w:val="0000FF"/>
          <w:sz w:val="24"/>
        </w:rPr>
        <w:t>給与等受給者一人あたり</w:t>
      </w:r>
      <w:r w:rsidR="0096077D" w:rsidRPr="008C1FC4">
        <w:rPr>
          <w:rFonts w:ascii="Meiryo UI" w:eastAsia="Meiryo UI" w:hAnsi="Meiryo UI" w:hint="eastAsia"/>
          <w:color w:val="0000FF"/>
          <w:sz w:val="24"/>
        </w:rPr>
        <w:t>（</w:t>
      </w:r>
      <w:r w:rsidRPr="008C1FC4">
        <w:rPr>
          <w:rFonts w:ascii="Meiryo UI" w:eastAsia="Meiryo UI" w:hAnsi="Meiryo UI"/>
          <w:color w:val="0000FF"/>
          <w:sz w:val="24"/>
        </w:rPr>
        <w:t>又は</w:t>
      </w:r>
      <w:r w:rsidRPr="008C1FC4">
        <w:rPr>
          <w:rFonts w:ascii="Meiryo UI" w:eastAsia="Meiryo UI" w:hAnsi="Meiryo UI" w:hint="eastAsia"/>
          <w:color w:val="0000FF"/>
          <w:sz w:val="24"/>
        </w:rPr>
        <w:t>提案する研究開発事業に参画する研究員</w:t>
      </w:r>
      <w:r w:rsidR="0096077D" w:rsidRPr="008C1FC4">
        <w:rPr>
          <w:rFonts w:ascii="Meiryo UI" w:eastAsia="Meiryo UI" w:hAnsi="Meiryo UI" w:hint="eastAsia"/>
          <w:color w:val="0000FF"/>
          <w:sz w:val="24"/>
        </w:rPr>
        <w:t>）</w:t>
      </w:r>
      <w:r w:rsidRPr="008C1FC4">
        <w:rPr>
          <w:rFonts w:ascii="Meiryo UI" w:eastAsia="Meiryo UI" w:hAnsi="Meiryo UI"/>
          <w:sz w:val="24"/>
        </w:rPr>
        <w:t>の平均受給額を</w:t>
      </w:r>
      <w:r w:rsidRPr="008C1FC4">
        <w:rPr>
          <w:rFonts w:ascii="Meiryo UI" w:eastAsia="Meiryo UI" w:hAnsi="Meiryo UI"/>
          <w:color w:val="0000FF"/>
          <w:sz w:val="24"/>
        </w:rPr>
        <w:t>対前年度（又は対前年）増加率</w:t>
      </w:r>
      <w:r w:rsidRPr="008C1FC4">
        <w:rPr>
          <w:rFonts w:ascii="Meiryo UI" w:eastAsia="Meiryo UI" w:hAnsi="Meiryo UI" w:hint="eastAsia"/>
          <w:color w:val="0000FF"/>
          <w:sz w:val="24"/>
        </w:rPr>
        <w:t>○</w:t>
      </w:r>
      <w:r w:rsidRPr="008C1FC4">
        <w:rPr>
          <w:rFonts w:ascii="Meiryo UI" w:eastAsia="Meiryo UI" w:hAnsi="Meiryo UI"/>
          <w:color w:val="0000FF"/>
          <w:sz w:val="24"/>
        </w:rPr>
        <w:t>％</w:t>
      </w:r>
      <w:r w:rsidRPr="008C1FC4">
        <w:rPr>
          <w:rFonts w:ascii="Meiryo UI" w:eastAsia="Meiryo UI" w:hAnsi="Meiryo UI"/>
          <w:sz w:val="24"/>
        </w:rPr>
        <w:t>以上とすることを表明</w:t>
      </w:r>
      <w:r w:rsidRPr="008C1FC4">
        <w:rPr>
          <w:rFonts w:ascii="Meiryo UI" w:eastAsia="Meiryo UI" w:hAnsi="Meiryo UI" w:hint="eastAsia"/>
          <w:sz w:val="24"/>
        </w:rPr>
        <w:t>します。</w:t>
      </w:r>
    </w:p>
    <w:p w14:paraId="217198AB" w14:textId="77777777" w:rsidR="00D63352" w:rsidRPr="008C1FC4" w:rsidRDefault="00D63352" w:rsidP="008C1FC4">
      <w:pPr>
        <w:adjustRightInd w:val="0"/>
        <w:snapToGrid w:val="0"/>
        <w:ind w:firstLineChars="100" w:firstLine="240"/>
        <w:rPr>
          <w:rFonts w:ascii="Meiryo UI" w:eastAsia="Meiryo UI" w:hAnsi="Meiryo UI"/>
          <w:kern w:val="0"/>
          <w:sz w:val="24"/>
          <w:u w:val="thick"/>
        </w:rPr>
      </w:pPr>
      <w:r w:rsidRPr="008C1FC4">
        <w:rPr>
          <w:rFonts w:ascii="Meiryo UI" w:eastAsia="Meiryo UI" w:hAnsi="Meiryo UI" w:hint="eastAsia"/>
          <w:sz w:val="24"/>
        </w:rPr>
        <w:t>また、交付決定を受けた後、表明した賃金引上げが</w:t>
      </w:r>
      <w:r w:rsidRPr="008C1FC4">
        <w:rPr>
          <w:rFonts w:ascii="Meiryo UI" w:eastAsia="Meiryo UI" w:hAnsi="Meiryo UI" w:hint="eastAsia"/>
          <w:kern w:val="0"/>
          <w:sz w:val="24"/>
        </w:rPr>
        <w:t>予定通り行われなかった場合は、速やかに報告いたします。</w:t>
      </w:r>
    </w:p>
    <w:p w14:paraId="1DFA8980" w14:textId="77777777" w:rsidR="00D63352" w:rsidRPr="00A5695C" w:rsidRDefault="00D63352" w:rsidP="00D63352">
      <w:pPr>
        <w:ind w:firstLineChars="100" w:firstLine="240"/>
        <w:rPr>
          <w:rFonts w:asciiTheme="majorEastAsia" w:eastAsiaTheme="majorEastAsia" w:hAnsiTheme="majorEastAsia"/>
          <w:kern w:val="0"/>
          <w:sz w:val="24"/>
          <w:u w:val="thick"/>
        </w:rPr>
      </w:pPr>
    </w:p>
    <w:p w14:paraId="2F79C1E0" w14:textId="77777777" w:rsidR="00D63352" w:rsidRPr="008C1FC4" w:rsidRDefault="00D63352" w:rsidP="008C1FC4">
      <w:pPr>
        <w:adjustRightInd w:val="0"/>
        <w:snapToGrid w:val="0"/>
        <w:ind w:firstLineChars="100" w:firstLine="240"/>
        <w:rPr>
          <w:rFonts w:ascii="Meiryo UI" w:eastAsia="Meiryo UI" w:hAnsi="Meiryo UI"/>
          <w:sz w:val="24"/>
        </w:rPr>
      </w:pPr>
    </w:p>
    <w:p w14:paraId="6D0F8810" w14:textId="77777777" w:rsidR="00D63352" w:rsidRPr="008C1FC4" w:rsidRDefault="00D63352" w:rsidP="008C1FC4">
      <w:pPr>
        <w:adjustRightInd w:val="0"/>
        <w:snapToGrid w:val="0"/>
        <w:ind w:firstLineChars="100" w:firstLine="240"/>
        <w:rPr>
          <w:rFonts w:ascii="Meiryo UI" w:eastAsia="Meiryo UI" w:hAnsi="Meiryo UI"/>
          <w:sz w:val="24"/>
        </w:rPr>
      </w:pPr>
      <w:r w:rsidRPr="008C1FC4">
        <w:rPr>
          <w:rFonts w:ascii="Meiryo UI" w:eastAsia="Meiryo UI" w:hAnsi="Meiryo UI" w:hint="eastAsia"/>
          <w:sz w:val="24"/>
        </w:rPr>
        <w:t>公表日</w:t>
      </w:r>
      <w:r w:rsidRPr="008C1FC4">
        <w:rPr>
          <w:rFonts w:ascii="Meiryo UI" w:eastAsia="Meiryo UI" w:hAnsi="Meiryo UI" w:hint="eastAsia"/>
          <w:color w:val="0000FF"/>
          <w:sz w:val="24"/>
        </w:rPr>
        <w:t>（又は公表予定日）</w:t>
      </w:r>
      <w:r w:rsidRPr="008C1FC4">
        <w:rPr>
          <w:rFonts w:ascii="Meiryo UI" w:eastAsia="Meiryo UI" w:hAnsi="Meiryo UI" w:hint="eastAsia"/>
          <w:sz w:val="24"/>
        </w:rPr>
        <w:t>：</w:t>
      </w:r>
      <w:r w:rsidRPr="008C1FC4">
        <w:rPr>
          <w:rFonts w:ascii="Meiryo UI" w:eastAsia="Meiryo UI" w:hAnsi="Meiryo UI" w:hint="eastAsia"/>
          <w:color w:val="0000FF"/>
          <w:sz w:val="24"/>
        </w:rPr>
        <w:t>●</w:t>
      </w:r>
      <w:r w:rsidRPr="008C1FC4">
        <w:rPr>
          <w:rFonts w:ascii="Meiryo UI" w:eastAsia="Meiryo UI" w:hAnsi="Meiryo UI" w:hint="eastAsia"/>
          <w:sz w:val="24"/>
        </w:rPr>
        <w:t>年</w:t>
      </w:r>
      <w:r w:rsidRPr="008C1FC4">
        <w:rPr>
          <w:rFonts w:ascii="Meiryo UI" w:eastAsia="Meiryo UI" w:hAnsi="Meiryo UI" w:hint="eastAsia"/>
          <w:color w:val="0000FF"/>
          <w:sz w:val="24"/>
        </w:rPr>
        <w:t>●</w:t>
      </w:r>
      <w:r w:rsidRPr="008C1FC4">
        <w:rPr>
          <w:rFonts w:ascii="Meiryo UI" w:eastAsia="Meiryo UI" w:hAnsi="Meiryo UI" w:hint="eastAsia"/>
          <w:sz w:val="24"/>
        </w:rPr>
        <w:t>月</w:t>
      </w:r>
      <w:r w:rsidRPr="008C1FC4">
        <w:rPr>
          <w:rFonts w:ascii="Meiryo UI" w:eastAsia="Meiryo UI" w:hAnsi="Meiryo UI" w:hint="eastAsia"/>
          <w:color w:val="0000FF"/>
          <w:sz w:val="24"/>
        </w:rPr>
        <w:t>●</w:t>
      </w:r>
      <w:r w:rsidRPr="008C1FC4">
        <w:rPr>
          <w:rFonts w:ascii="Meiryo UI" w:eastAsia="Meiryo UI" w:hAnsi="Meiryo UI" w:hint="eastAsia"/>
          <w:sz w:val="24"/>
        </w:rPr>
        <w:t>日</w:t>
      </w:r>
    </w:p>
    <w:p w14:paraId="07E3B7EA" w14:textId="77777777" w:rsidR="00D63352" w:rsidRPr="008C1FC4" w:rsidRDefault="00D63352" w:rsidP="008C1FC4">
      <w:pPr>
        <w:adjustRightInd w:val="0"/>
        <w:snapToGrid w:val="0"/>
        <w:ind w:firstLineChars="100" w:firstLine="240"/>
        <w:rPr>
          <w:rFonts w:ascii="Meiryo UI" w:eastAsia="Meiryo UI" w:hAnsi="Meiryo UI"/>
          <w:sz w:val="24"/>
        </w:rPr>
      </w:pPr>
      <w:r w:rsidRPr="008C1FC4">
        <w:rPr>
          <w:rFonts w:ascii="Meiryo UI" w:eastAsia="Meiryo UI" w:hAnsi="Meiryo UI" w:hint="eastAsia"/>
          <w:sz w:val="24"/>
        </w:rPr>
        <w:t>公表場所：</w:t>
      </w:r>
      <w:commentRangeStart w:id="7"/>
      <w:r w:rsidRPr="008C1FC4">
        <w:rPr>
          <w:rFonts w:ascii="Meiryo UI" w:eastAsia="Meiryo UI" w:hAnsi="Meiryo UI" w:hint="eastAsia"/>
          <w:color w:val="0000FF"/>
          <w:sz w:val="24"/>
        </w:rPr>
        <w:t>自社w</w:t>
      </w:r>
      <w:r w:rsidRPr="008C1FC4">
        <w:rPr>
          <w:rFonts w:ascii="Meiryo UI" w:eastAsia="Meiryo UI" w:hAnsi="Meiryo UI"/>
          <w:color w:val="0000FF"/>
          <w:sz w:val="24"/>
        </w:rPr>
        <w:t>eb</w:t>
      </w:r>
      <w:r w:rsidRPr="008C1FC4">
        <w:rPr>
          <w:rFonts w:ascii="Meiryo UI" w:eastAsia="Meiryo UI" w:hAnsi="Meiryo UI" w:hint="eastAsia"/>
          <w:color w:val="0000FF"/>
          <w:sz w:val="24"/>
        </w:rPr>
        <w:t>サイト</w:t>
      </w:r>
      <w:commentRangeEnd w:id="7"/>
      <w:r w:rsidR="0096077D" w:rsidRPr="008C1FC4">
        <w:rPr>
          <w:rStyle w:val="affff"/>
          <w:rFonts w:ascii="Meiryo UI" w:eastAsia="Meiryo UI" w:hAnsi="Meiryo UI"/>
          <w:sz w:val="24"/>
        </w:rPr>
        <w:commentReference w:id="7"/>
      </w:r>
    </w:p>
    <w:p w14:paraId="46134747" w14:textId="77777777" w:rsidR="00D63352" w:rsidRPr="008C1FC4" w:rsidRDefault="00D63352" w:rsidP="008C1FC4">
      <w:pPr>
        <w:adjustRightInd w:val="0"/>
        <w:snapToGrid w:val="0"/>
        <w:rPr>
          <w:rFonts w:ascii="Meiryo UI" w:eastAsia="Meiryo UI" w:hAnsi="Meiryo UI"/>
          <w:sz w:val="24"/>
        </w:rPr>
      </w:pPr>
      <w:r w:rsidRPr="008C1FC4">
        <w:rPr>
          <w:rFonts w:ascii="Meiryo UI" w:eastAsia="Meiryo UI" w:hAnsi="Meiryo UI" w:hint="eastAsia"/>
          <w:sz w:val="24"/>
        </w:rPr>
        <w:t xml:space="preserve">　</w:t>
      </w:r>
    </w:p>
    <w:p w14:paraId="6CA23C44" w14:textId="77777777" w:rsidR="00D63352" w:rsidRPr="008C1FC4" w:rsidRDefault="00D63352" w:rsidP="008C1FC4">
      <w:pPr>
        <w:adjustRightInd w:val="0"/>
        <w:snapToGrid w:val="0"/>
        <w:rPr>
          <w:rFonts w:ascii="Meiryo UI" w:eastAsia="Meiryo UI" w:hAnsi="Meiryo UI"/>
          <w:sz w:val="24"/>
        </w:rPr>
      </w:pPr>
    </w:p>
    <w:p w14:paraId="26EEF5DD" w14:textId="77777777" w:rsidR="00D63352" w:rsidRPr="008C1FC4" w:rsidRDefault="00D63352" w:rsidP="008C1FC4">
      <w:pPr>
        <w:adjustRightInd w:val="0"/>
        <w:snapToGrid w:val="0"/>
        <w:rPr>
          <w:rFonts w:ascii="Meiryo UI" w:eastAsia="Meiryo UI" w:hAnsi="Meiryo UI"/>
          <w:sz w:val="24"/>
        </w:rPr>
      </w:pPr>
    </w:p>
    <w:p w14:paraId="385AEE2F" w14:textId="77777777" w:rsidR="00D63352" w:rsidRPr="008C1FC4" w:rsidRDefault="00D63352" w:rsidP="008C1FC4">
      <w:pPr>
        <w:adjustRightInd w:val="0"/>
        <w:snapToGrid w:val="0"/>
        <w:rPr>
          <w:rFonts w:ascii="Meiryo UI" w:eastAsia="Meiryo UI" w:hAnsi="Meiryo UI"/>
          <w:sz w:val="24"/>
        </w:rPr>
      </w:pPr>
    </w:p>
    <w:p w14:paraId="1370652E" w14:textId="77777777" w:rsidR="00D63352" w:rsidRPr="008C1FC4" w:rsidRDefault="00D63352" w:rsidP="008C1FC4">
      <w:pPr>
        <w:adjustRightInd w:val="0"/>
        <w:snapToGrid w:val="0"/>
        <w:rPr>
          <w:rFonts w:ascii="Meiryo UI" w:eastAsia="Meiryo UI" w:hAnsi="Meiryo UI"/>
          <w:sz w:val="24"/>
        </w:rPr>
      </w:pPr>
      <w:r w:rsidRPr="008C1FC4">
        <w:rPr>
          <w:rFonts w:ascii="Meiryo UI" w:eastAsia="Meiryo UI" w:hAnsi="Meiryo UI"/>
          <w:sz w:val="24"/>
        </w:rPr>
        <w:t>令和　年　　月　　日</w:t>
      </w:r>
    </w:p>
    <w:p w14:paraId="59E662F6" w14:textId="77777777" w:rsidR="00D63352" w:rsidRPr="008C1FC4" w:rsidRDefault="00D63352" w:rsidP="008C1FC4">
      <w:pPr>
        <w:adjustRightInd w:val="0"/>
        <w:snapToGrid w:val="0"/>
        <w:rPr>
          <w:rFonts w:ascii="Meiryo UI" w:eastAsia="Meiryo UI" w:hAnsi="Meiryo UI"/>
          <w:sz w:val="24"/>
        </w:rPr>
      </w:pPr>
      <w:r w:rsidRPr="008C1FC4">
        <w:rPr>
          <w:rFonts w:ascii="Meiryo UI" w:eastAsia="Meiryo UI" w:hAnsi="Meiryo UI"/>
          <w:sz w:val="24"/>
        </w:rPr>
        <w:t xml:space="preserve">　</w:t>
      </w:r>
      <w:r w:rsidRPr="008C1FC4">
        <w:rPr>
          <w:rFonts w:ascii="Meiryo UI" w:eastAsia="Meiryo UI" w:hAnsi="Meiryo UI"/>
          <w:color w:val="0000FF"/>
          <w:sz w:val="24"/>
        </w:rPr>
        <w:t>株式会社○○○○</w:t>
      </w:r>
    </w:p>
    <w:p w14:paraId="766F5B9E" w14:textId="77777777" w:rsidR="00D63352" w:rsidRPr="008C1FC4" w:rsidRDefault="00D63352" w:rsidP="008C1FC4">
      <w:pPr>
        <w:adjustRightInd w:val="0"/>
        <w:snapToGrid w:val="0"/>
        <w:rPr>
          <w:rFonts w:ascii="Meiryo UI" w:eastAsia="Meiryo UI" w:hAnsi="Meiryo UI"/>
          <w:sz w:val="24"/>
        </w:rPr>
      </w:pPr>
      <w:r w:rsidRPr="008C1FC4">
        <w:rPr>
          <w:rFonts w:ascii="Meiryo UI" w:eastAsia="Meiryo UI" w:hAnsi="Meiryo UI"/>
          <w:sz w:val="24"/>
        </w:rPr>
        <w:t xml:space="preserve">　（住所を記載）</w:t>
      </w:r>
    </w:p>
    <w:p w14:paraId="291ABDF4" w14:textId="77777777" w:rsidR="00D63352" w:rsidRPr="008C1FC4" w:rsidRDefault="00D63352" w:rsidP="008C1FC4">
      <w:pPr>
        <w:adjustRightInd w:val="0"/>
        <w:snapToGrid w:val="0"/>
        <w:rPr>
          <w:rFonts w:ascii="Meiryo UI" w:eastAsia="Meiryo UI" w:hAnsi="Meiryo UI"/>
          <w:sz w:val="24"/>
        </w:rPr>
      </w:pPr>
      <w:r w:rsidRPr="008C1FC4">
        <w:rPr>
          <w:rFonts w:ascii="Meiryo UI" w:eastAsia="Meiryo UI" w:hAnsi="Meiryo UI"/>
          <w:sz w:val="24"/>
        </w:rPr>
        <w:t xml:space="preserve">　代表者氏名</w:t>
      </w:r>
      <w:r w:rsidRPr="008C1FC4">
        <w:rPr>
          <w:rFonts w:ascii="Meiryo UI" w:eastAsia="Meiryo UI" w:hAnsi="Meiryo UI"/>
          <w:color w:val="0000FF"/>
          <w:sz w:val="24"/>
        </w:rPr>
        <w:t xml:space="preserve">　○○　○○</w:t>
      </w:r>
      <w:r w:rsidRPr="008C1FC4">
        <w:rPr>
          <w:rFonts w:ascii="Meiryo UI" w:eastAsia="Meiryo UI" w:hAnsi="Meiryo UI" w:hint="eastAsia"/>
          <w:sz w:val="24"/>
        </w:rPr>
        <w:t xml:space="preserve">　　</w:t>
      </w:r>
    </w:p>
    <w:p w14:paraId="01F5EF5E" w14:textId="77777777" w:rsidR="00D63352" w:rsidRPr="008C1FC4" w:rsidRDefault="00D63352" w:rsidP="008C1FC4">
      <w:pPr>
        <w:adjustRightInd w:val="0"/>
        <w:snapToGrid w:val="0"/>
        <w:rPr>
          <w:rFonts w:ascii="Meiryo UI" w:eastAsia="Meiryo UI" w:hAnsi="Meiryo UI"/>
          <w:sz w:val="24"/>
        </w:rPr>
      </w:pPr>
    </w:p>
    <w:p w14:paraId="52ECA5B1" w14:textId="77777777" w:rsidR="00D63352" w:rsidRDefault="00D63352" w:rsidP="00D63352">
      <w:pPr>
        <w:rPr>
          <w:rFonts w:asciiTheme="minorEastAsia" w:hAnsiTheme="minorEastAsia"/>
          <w:sz w:val="24"/>
        </w:rPr>
      </w:pPr>
    </w:p>
    <w:p w14:paraId="5B9D4826" w14:textId="77777777" w:rsidR="00D63352" w:rsidRDefault="00D63352" w:rsidP="00D63352">
      <w:pPr>
        <w:rPr>
          <w:rFonts w:asciiTheme="minorEastAsia" w:hAnsiTheme="minorEastAsia"/>
          <w:sz w:val="24"/>
        </w:rPr>
      </w:pPr>
    </w:p>
    <w:p w14:paraId="3BE5CA46" w14:textId="433C9AC5" w:rsidR="000B2126" w:rsidRDefault="000B2126" w:rsidP="00D63352">
      <w:pPr>
        <w:rPr>
          <w:rFonts w:asciiTheme="minorEastAsia" w:hAnsiTheme="minorEastAsia"/>
          <w:sz w:val="24"/>
        </w:rPr>
      </w:pPr>
      <w:r>
        <w:rPr>
          <w:rFonts w:asciiTheme="minorEastAsia" w:hAnsiTheme="minorEastAsia"/>
          <w:sz w:val="24"/>
        </w:rPr>
        <w:br w:type="page"/>
      </w:r>
    </w:p>
    <w:p w14:paraId="52A25CD3" w14:textId="77777777" w:rsidR="000B2126" w:rsidRPr="008C1FC4" w:rsidRDefault="000B2126" w:rsidP="008C1FC4">
      <w:pPr>
        <w:adjustRightInd w:val="0"/>
        <w:snapToGrid w:val="0"/>
        <w:jc w:val="center"/>
        <w:rPr>
          <w:rFonts w:ascii="Meiryo UI" w:eastAsia="Meiryo UI" w:hAnsi="Meiryo UI"/>
          <w:color w:val="0000FF"/>
          <w:sz w:val="32"/>
        </w:rPr>
      </w:pPr>
      <w:commentRangeStart w:id="8"/>
      <w:r w:rsidRPr="008C1FC4">
        <w:rPr>
          <w:rFonts w:ascii="Meiryo UI" w:eastAsia="Meiryo UI" w:hAnsi="Meiryo UI"/>
          <w:color w:val="0000FF"/>
          <w:sz w:val="32"/>
        </w:rPr>
        <w:lastRenderedPageBreak/>
        <w:t>従業員への賃金引上げ計画の表明書</w:t>
      </w:r>
      <w:commentRangeEnd w:id="8"/>
      <w:r w:rsidRPr="008C1FC4">
        <w:rPr>
          <w:rStyle w:val="affff"/>
          <w:rFonts w:ascii="Meiryo UI" w:eastAsia="Meiryo UI" w:hAnsi="Meiryo UI"/>
          <w:color w:val="0000FF"/>
          <w:sz w:val="32"/>
        </w:rPr>
        <w:commentReference w:id="8"/>
      </w:r>
    </w:p>
    <w:p w14:paraId="39CFEC22" w14:textId="77777777" w:rsidR="000B2126" w:rsidRPr="008C1FC4" w:rsidRDefault="000B2126" w:rsidP="008C1FC4">
      <w:pPr>
        <w:adjustRightInd w:val="0"/>
        <w:snapToGrid w:val="0"/>
        <w:rPr>
          <w:rFonts w:ascii="Meiryo UI" w:eastAsia="Meiryo UI" w:hAnsi="Meiryo UI"/>
          <w:color w:val="0000FF"/>
          <w:sz w:val="24"/>
        </w:rPr>
      </w:pPr>
    </w:p>
    <w:p w14:paraId="78A2BA40" w14:textId="77777777" w:rsidR="000B2126" w:rsidRPr="008C1FC4" w:rsidRDefault="000B2126" w:rsidP="008C1FC4">
      <w:pPr>
        <w:adjustRightInd w:val="0"/>
        <w:snapToGrid w:val="0"/>
        <w:rPr>
          <w:rFonts w:ascii="Meiryo UI" w:eastAsia="Meiryo UI" w:hAnsi="Meiryo UI"/>
          <w:color w:val="0000FF"/>
          <w:sz w:val="24"/>
        </w:rPr>
      </w:pPr>
    </w:p>
    <w:p w14:paraId="15D02AA7" w14:textId="77777777" w:rsidR="000B2126" w:rsidRPr="008C1FC4" w:rsidRDefault="000B2126" w:rsidP="008C1FC4">
      <w:pPr>
        <w:adjustRightInd w:val="0"/>
        <w:snapToGrid w:val="0"/>
        <w:ind w:firstLineChars="100" w:firstLine="240"/>
        <w:rPr>
          <w:rFonts w:ascii="Meiryo UI" w:eastAsia="Meiryo UI" w:hAnsi="Meiryo UI"/>
          <w:color w:val="0000FF"/>
          <w:sz w:val="24"/>
        </w:rPr>
      </w:pPr>
      <w:r w:rsidRPr="008C1FC4">
        <w:rPr>
          <w:rFonts w:ascii="Meiryo UI" w:eastAsia="Meiryo UI" w:hAnsi="Meiryo UI"/>
          <w:color w:val="0000FF"/>
          <w:sz w:val="24"/>
        </w:rPr>
        <w:t>当社は、○年度（令和○年○月○日から令和○年○月○日まで</w:t>
      </w:r>
      <w:r w:rsidRPr="008C1FC4">
        <w:rPr>
          <w:rFonts w:ascii="Meiryo UI" w:eastAsia="Meiryo UI" w:hAnsi="Meiryo UI" w:hint="eastAsia"/>
          <w:color w:val="0000FF"/>
          <w:sz w:val="24"/>
        </w:rPr>
        <w:t>の当社事業年度</w:t>
      </w:r>
      <w:r w:rsidRPr="008C1FC4">
        <w:rPr>
          <w:rFonts w:ascii="Meiryo UI" w:eastAsia="Meiryo UI" w:hAnsi="Meiryo UI"/>
          <w:color w:val="0000FF"/>
          <w:sz w:val="24"/>
        </w:rPr>
        <w:t>）（又は○年）において、給与等受給者一人あたり</w:t>
      </w:r>
      <w:r w:rsidRPr="008C1FC4">
        <w:rPr>
          <w:rFonts w:ascii="Meiryo UI" w:eastAsia="Meiryo UI" w:hAnsi="Meiryo UI" w:hint="eastAsia"/>
          <w:color w:val="0000FF"/>
          <w:sz w:val="24"/>
        </w:rPr>
        <w:t>(</w:t>
      </w:r>
      <w:r w:rsidRPr="008C1FC4">
        <w:rPr>
          <w:rFonts w:ascii="Meiryo UI" w:eastAsia="Meiryo UI" w:hAnsi="Meiryo UI"/>
          <w:color w:val="0000FF"/>
          <w:sz w:val="24"/>
        </w:rPr>
        <w:t>又は</w:t>
      </w:r>
      <w:r w:rsidRPr="008C1FC4">
        <w:rPr>
          <w:rFonts w:ascii="Meiryo UI" w:eastAsia="Meiryo UI" w:hAnsi="Meiryo UI" w:hint="eastAsia"/>
          <w:color w:val="0000FF"/>
          <w:sz w:val="24"/>
        </w:rPr>
        <w:t>提案する研究開発事業に参画する研究員</w:t>
      </w:r>
      <w:r w:rsidRPr="008C1FC4">
        <w:rPr>
          <w:rFonts w:ascii="Meiryo UI" w:eastAsia="Meiryo UI" w:hAnsi="Meiryo UI"/>
          <w:color w:val="0000FF"/>
          <w:sz w:val="24"/>
        </w:rPr>
        <w:t>)の平均受給額を対前年度（又は対前年）増加率</w:t>
      </w:r>
      <w:r w:rsidRPr="008C1FC4">
        <w:rPr>
          <w:rFonts w:ascii="Meiryo UI" w:eastAsia="Meiryo UI" w:hAnsi="Meiryo UI" w:hint="eastAsia"/>
          <w:color w:val="0000FF"/>
          <w:sz w:val="24"/>
        </w:rPr>
        <w:t>○</w:t>
      </w:r>
      <w:r w:rsidRPr="008C1FC4">
        <w:rPr>
          <w:rFonts w:ascii="Meiryo UI" w:eastAsia="Meiryo UI" w:hAnsi="Meiryo UI"/>
          <w:color w:val="0000FF"/>
          <w:sz w:val="24"/>
        </w:rPr>
        <w:t>％以上とすることを表明</w:t>
      </w:r>
      <w:r w:rsidRPr="008C1FC4">
        <w:rPr>
          <w:rFonts w:ascii="Meiryo UI" w:eastAsia="Meiryo UI" w:hAnsi="Meiryo UI" w:hint="eastAsia"/>
          <w:color w:val="0000FF"/>
          <w:sz w:val="24"/>
        </w:rPr>
        <w:t>します。</w:t>
      </w:r>
    </w:p>
    <w:p w14:paraId="6E0116D1" w14:textId="77777777" w:rsidR="000B2126" w:rsidRPr="008C1FC4" w:rsidRDefault="000B2126" w:rsidP="008C1FC4">
      <w:pPr>
        <w:adjustRightInd w:val="0"/>
        <w:snapToGrid w:val="0"/>
        <w:ind w:firstLineChars="100" w:firstLine="240"/>
        <w:rPr>
          <w:rFonts w:ascii="Meiryo UI" w:eastAsia="Meiryo UI" w:hAnsi="Meiryo UI"/>
          <w:color w:val="0000FF"/>
          <w:kern w:val="0"/>
          <w:sz w:val="24"/>
          <w:u w:val="thick"/>
        </w:rPr>
      </w:pPr>
      <w:r w:rsidRPr="008C1FC4">
        <w:rPr>
          <w:rFonts w:ascii="Meiryo UI" w:eastAsia="Meiryo UI" w:hAnsi="Meiryo UI" w:hint="eastAsia"/>
          <w:color w:val="0000FF"/>
          <w:sz w:val="24"/>
        </w:rPr>
        <w:t>また、交付決定を受けた後、表明した賃金引上げが</w:t>
      </w:r>
      <w:r w:rsidRPr="008C1FC4">
        <w:rPr>
          <w:rFonts w:ascii="Meiryo UI" w:eastAsia="Meiryo UI" w:hAnsi="Meiryo UI" w:hint="eastAsia"/>
          <w:color w:val="0000FF"/>
          <w:kern w:val="0"/>
          <w:sz w:val="24"/>
        </w:rPr>
        <w:t>予定通り行われなかった場合は、速やかに報告いたします。</w:t>
      </w:r>
    </w:p>
    <w:p w14:paraId="3AD53B13" w14:textId="77777777" w:rsidR="000B2126" w:rsidRPr="008C1FC4" w:rsidRDefault="000B2126" w:rsidP="008C1FC4">
      <w:pPr>
        <w:adjustRightInd w:val="0"/>
        <w:snapToGrid w:val="0"/>
        <w:ind w:firstLineChars="100" w:firstLine="240"/>
        <w:rPr>
          <w:rFonts w:ascii="Meiryo UI" w:eastAsia="Meiryo UI" w:hAnsi="Meiryo UI"/>
          <w:color w:val="0000FF"/>
          <w:kern w:val="0"/>
          <w:sz w:val="24"/>
          <w:u w:val="thick"/>
        </w:rPr>
      </w:pPr>
    </w:p>
    <w:p w14:paraId="21481827" w14:textId="77777777" w:rsidR="000B2126" w:rsidRPr="008C1FC4" w:rsidRDefault="000B2126" w:rsidP="008C1FC4">
      <w:pPr>
        <w:adjustRightInd w:val="0"/>
        <w:snapToGrid w:val="0"/>
        <w:ind w:firstLineChars="100" w:firstLine="240"/>
        <w:rPr>
          <w:rFonts w:ascii="Meiryo UI" w:eastAsia="Meiryo UI" w:hAnsi="Meiryo UI"/>
          <w:color w:val="0000FF"/>
          <w:sz w:val="24"/>
        </w:rPr>
      </w:pPr>
    </w:p>
    <w:p w14:paraId="65D3583F" w14:textId="77777777" w:rsidR="000B2126" w:rsidRPr="008C1FC4" w:rsidRDefault="000B2126" w:rsidP="008C1FC4">
      <w:pPr>
        <w:adjustRightInd w:val="0"/>
        <w:snapToGrid w:val="0"/>
        <w:ind w:firstLineChars="100" w:firstLine="240"/>
        <w:rPr>
          <w:rFonts w:ascii="Meiryo UI" w:eastAsia="Meiryo UI" w:hAnsi="Meiryo UI"/>
          <w:color w:val="0000FF"/>
          <w:sz w:val="24"/>
        </w:rPr>
      </w:pPr>
      <w:r w:rsidRPr="008C1FC4">
        <w:rPr>
          <w:rFonts w:ascii="Meiryo UI" w:eastAsia="Meiryo UI" w:hAnsi="Meiryo UI" w:hint="eastAsia"/>
          <w:color w:val="0000FF"/>
          <w:sz w:val="24"/>
        </w:rPr>
        <w:t>公表日（又は公表予定日）：●年●月●日</w:t>
      </w:r>
    </w:p>
    <w:p w14:paraId="77ED5F0C" w14:textId="77777777" w:rsidR="000B2126" w:rsidRPr="008C1FC4" w:rsidRDefault="000B2126" w:rsidP="008C1FC4">
      <w:pPr>
        <w:adjustRightInd w:val="0"/>
        <w:snapToGrid w:val="0"/>
        <w:ind w:firstLineChars="100" w:firstLine="240"/>
        <w:rPr>
          <w:rFonts w:ascii="Meiryo UI" w:eastAsia="Meiryo UI" w:hAnsi="Meiryo UI"/>
          <w:color w:val="0000FF"/>
          <w:sz w:val="24"/>
        </w:rPr>
      </w:pPr>
      <w:r w:rsidRPr="008C1FC4">
        <w:rPr>
          <w:rFonts w:ascii="Meiryo UI" w:eastAsia="Meiryo UI" w:hAnsi="Meiryo UI" w:hint="eastAsia"/>
          <w:color w:val="0000FF"/>
          <w:sz w:val="24"/>
        </w:rPr>
        <w:t>公表場所：自社w</w:t>
      </w:r>
      <w:r w:rsidRPr="008C1FC4">
        <w:rPr>
          <w:rFonts w:ascii="Meiryo UI" w:eastAsia="Meiryo UI" w:hAnsi="Meiryo UI"/>
          <w:color w:val="0000FF"/>
          <w:sz w:val="24"/>
        </w:rPr>
        <w:t>eb</w:t>
      </w:r>
      <w:r w:rsidRPr="008C1FC4">
        <w:rPr>
          <w:rFonts w:ascii="Meiryo UI" w:eastAsia="Meiryo UI" w:hAnsi="Meiryo UI" w:hint="eastAsia"/>
          <w:color w:val="0000FF"/>
          <w:sz w:val="24"/>
        </w:rPr>
        <w:t>サイト</w:t>
      </w:r>
    </w:p>
    <w:p w14:paraId="68643A5B" w14:textId="77777777" w:rsidR="000B2126" w:rsidRPr="000B2126" w:rsidRDefault="000B2126" w:rsidP="000B2126">
      <w:pPr>
        <w:rPr>
          <w:rFonts w:asciiTheme="minorEastAsia" w:hAnsiTheme="minorEastAsia"/>
          <w:color w:val="0000FF"/>
          <w:sz w:val="24"/>
        </w:rPr>
      </w:pPr>
      <w:r w:rsidRPr="000B2126">
        <w:rPr>
          <w:rFonts w:hint="eastAsia"/>
          <w:color w:val="0000FF"/>
          <w:sz w:val="24"/>
        </w:rPr>
        <w:t xml:space="preserve">　</w:t>
      </w:r>
    </w:p>
    <w:p w14:paraId="681F9D95" w14:textId="77777777" w:rsidR="000B2126" w:rsidRPr="000B2126" w:rsidRDefault="000B2126" w:rsidP="000B2126">
      <w:pPr>
        <w:rPr>
          <w:color w:val="0000FF"/>
          <w:sz w:val="24"/>
        </w:rPr>
      </w:pPr>
    </w:p>
    <w:p w14:paraId="1FED45E2" w14:textId="77777777" w:rsidR="000B2126" w:rsidRPr="000B2126" w:rsidRDefault="000B2126" w:rsidP="000B2126">
      <w:pPr>
        <w:rPr>
          <w:color w:val="0000FF"/>
          <w:sz w:val="24"/>
        </w:rPr>
      </w:pPr>
    </w:p>
    <w:p w14:paraId="6C9EA007" w14:textId="77777777" w:rsidR="000B2126" w:rsidRPr="008C1FC4" w:rsidRDefault="000B2126" w:rsidP="008C1FC4">
      <w:pPr>
        <w:snapToGrid w:val="0"/>
        <w:rPr>
          <w:rFonts w:ascii="Meiryo UI" w:eastAsia="Meiryo UI" w:hAnsi="Meiryo UI"/>
          <w:color w:val="0000FF"/>
          <w:sz w:val="24"/>
        </w:rPr>
      </w:pPr>
    </w:p>
    <w:p w14:paraId="1C6E1DD6" w14:textId="77777777" w:rsidR="000B2126" w:rsidRPr="008C1FC4" w:rsidRDefault="000B2126" w:rsidP="008C1FC4">
      <w:pPr>
        <w:snapToGrid w:val="0"/>
        <w:rPr>
          <w:rFonts w:ascii="Meiryo UI" w:eastAsia="Meiryo UI" w:hAnsi="Meiryo UI"/>
          <w:color w:val="0000FF"/>
          <w:sz w:val="24"/>
        </w:rPr>
      </w:pPr>
      <w:r w:rsidRPr="008C1FC4">
        <w:rPr>
          <w:rFonts w:ascii="Meiryo UI" w:eastAsia="Meiryo UI" w:hAnsi="Meiryo UI"/>
          <w:color w:val="0000FF"/>
          <w:sz w:val="24"/>
        </w:rPr>
        <w:t>令和　年　　月　　日</w:t>
      </w:r>
    </w:p>
    <w:p w14:paraId="477B66CB" w14:textId="77777777" w:rsidR="000B2126" w:rsidRPr="008C1FC4" w:rsidRDefault="000B2126" w:rsidP="008C1FC4">
      <w:pPr>
        <w:snapToGrid w:val="0"/>
        <w:rPr>
          <w:rFonts w:ascii="Meiryo UI" w:eastAsia="Meiryo UI" w:hAnsi="Meiryo UI"/>
          <w:color w:val="0000FF"/>
          <w:sz w:val="24"/>
        </w:rPr>
      </w:pPr>
      <w:r w:rsidRPr="008C1FC4">
        <w:rPr>
          <w:rFonts w:ascii="Meiryo UI" w:eastAsia="Meiryo UI" w:hAnsi="Meiryo UI"/>
          <w:color w:val="0000FF"/>
          <w:sz w:val="24"/>
        </w:rPr>
        <w:t xml:space="preserve">　株式会社○○○○</w:t>
      </w:r>
    </w:p>
    <w:p w14:paraId="64236198" w14:textId="77777777" w:rsidR="000B2126" w:rsidRPr="008C1FC4" w:rsidRDefault="000B2126" w:rsidP="008C1FC4">
      <w:pPr>
        <w:snapToGrid w:val="0"/>
        <w:rPr>
          <w:rFonts w:ascii="Meiryo UI" w:eastAsia="Meiryo UI" w:hAnsi="Meiryo UI"/>
          <w:color w:val="0000FF"/>
          <w:sz w:val="24"/>
        </w:rPr>
      </w:pPr>
      <w:r w:rsidRPr="008C1FC4">
        <w:rPr>
          <w:rFonts w:ascii="Meiryo UI" w:eastAsia="Meiryo UI" w:hAnsi="Meiryo UI"/>
          <w:color w:val="0000FF"/>
          <w:sz w:val="24"/>
        </w:rPr>
        <w:t xml:space="preserve">　（住所を記載）</w:t>
      </w:r>
    </w:p>
    <w:p w14:paraId="3C63FAFB" w14:textId="77777777" w:rsidR="000B2126" w:rsidRPr="008C1FC4" w:rsidRDefault="000B2126" w:rsidP="008C1FC4">
      <w:pPr>
        <w:snapToGrid w:val="0"/>
        <w:rPr>
          <w:rFonts w:ascii="Meiryo UI" w:eastAsia="Meiryo UI" w:hAnsi="Meiryo UI"/>
          <w:color w:val="0000FF"/>
          <w:sz w:val="24"/>
        </w:rPr>
      </w:pPr>
      <w:r w:rsidRPr="008C1FC4">
        <w:rPr>
          <w:rFonts w:ascii="Meiryo UI" w:eastAsia="Meiryo UI" w:hAnsi="Meiryo UI"/>
          <w:color w:val="0000FF"/>
          <w:sz w:val="24"/>
        </w:rPr>
        <w:t xml:space="preserve">　代表者氏名　○○　○○</w:t>
      </w:r>
      <w:r w:rsidRPr="008C1FC4">
        <w:rPr>
          <w:rFonts w:ascii="Meiryo UI" w:eastAsia="Meiryo UI" w:hAnsi="Meiryo UI" w:hint="eastAsia"/>
          <w:color w:val="0000FF"/>
          <w:sz w:val="24"/>
        </w:rPr>
        <w:t xml:space="preserve">　　</w:t>
      </w:r>
    </w:p>
    <w:p w14:paraId="070A3D54" w14:textId="77777777" w:rsidR="00D63352" w:rsidRPr="008C1FC4" w:rsidRDefault="00D63352" w:rsidP="008C1FC4">
      <w:pPr>
        <w:snapToGrid w:val="0"/>
        <w:rPr>
          <w:rFonts w:ascii="Meiryo UI" w:eastAsia="Meiryo UI" w:hAnsi="Meiryo UI"/>
          <w:color w:val="0000FF"/>
          <w:sz w:val="24"/>
        </w:rPr>
      </w:pPr>
    </w:p>
    <w:p w14:paraId="57FBE45C" w14:textId="77777777" w:rsidR="00B90FD1" w:rsidRPr="008C1FC4" w:rsidRDefault="00B90FD1" w:rsidP="008C1FC4">
      <w:pPr>
        <w:widowControl/>
        <w:snapToGrid w:val="0"/>
        <w:jc w:val="left"/>
        <w:rPr>
          <w:rFonts w:ascii="Meiryo UI" w:eastAsia="Meiryo UI" w:hAnsi="Meiryo UI"/>
          <w:color w:val="0000FF"/>
          <w:szCs w:val="21"/>
        </w:rPr>
      </w:pPr>
    </w:p>
    <w:sectPr w:rsidR="00B90FD1" w:rsidRPr="008C1FC4" w:rsidSect="00D63352">
      <w:headerReference w:type="default" r:id="rId14"/>
      <w:footerReference w:type="even" r:id="rId15"/>
      <w:pgSz w:w="11906" w:h="16838" w:code="9"/>
      <w:pgMar w:top="1440" w:right="1080" w:bottom="1440" w:left="1080" w:header="851" w:footer="737" w:gutter="0"/>
      <w:cols w:space="425"/>
      <w:docGrid w:type="lines" w:linePitch="32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作成者" w:initials="A">
    <w:p w14:paraId="3F85B9D8" w14:textId="77777777" w:rsidR="00107835" w:rsidRDefault="00107835" w:rsidP="000A10D1">
      <w:pPr>
        <w:pStyle w:val="af4"/>
      </w:pPr>
      <w:r>
        <w:rPr>
          <w:rStyle w:val="affff"/>
        </w:rPr>
        <w:annotationRef/>
      </w:r>
      <w:r>
        <w:rPr>
          <w:rFonts w:hint="eastAsia"/>
        </w:rPr>
        <w:t>該当しない場合は、</w:t>
      </w:r>
      <w:r>
        <w:rPr>
          <w:rFonts w:hint="eastAsia"/>
        </w:rPr>
        <w:t xml:space="preserve"> </w:t>
      </w:r>
      <w:r>
        <w:rPr>
          <w:rFonts w:hint="eastAsia"/>
        </w:rPr>
        <w:t>提案法人名欄に「該当無し」と記入</w:t>
      </w:r>
    </w:p>
  </w:comment>
  <w:comment w:id="2" w:author="作成者" w:initials="A">
    <w:p w14:paraId="335DDFE1" w14:textId="77777777" w:rsidR="0096077D" w:rsidRDefault="00D63352" w:rsidP="00465008">
      <w:pPr>
        <w:pStyle w:val="af4"/>
      </w:pPr>
      <w:r>
        <w:rPr>
          <w:rStyle w:val="affff"/>
        </w:rPr>
        <w:annotationRef/>
      </w:r>
      <w:r w:rsidR="0096077D">
        <w:rPr>
          <w:rFonts w:hint="eastAsia"/>
        </w:rPr>
        <w:t>緑色文字：応募時に</w:t>
      </w:r>
      <w:r w:rsidR="0096077D">
        <w:rPr>
          <w:rFonts w:hint="eastAsia"/>
        </w:rPr>
        <w:t xml:space="preserve"> </w:t>
      </w:r>
      <w:r w:rsidR="0096077D">
        <w:rPr>
          <w:rFonts w:hint="eastAsia"/>
        </w:rPr>
        <w:t>緑色の文字を削除してください</w:t>
      </w:r>
    </w:p>
  </w:comment>
  <w:comment w:id="3" w:author="作成者" w:initials="A">
    <w:p w14:paraId="354B3127" w14:textId="310274AF" w:rsidR="00107835" w:rsidRDefault="00107835" w:rsidP="001313CD">
      <w:pPr>
        <w:pStyle w:val="af4"/>
      </w:pPr>
      <w:r>
        <w:rPr>
          <w:rStyle w:val="affff"/>
        </w:rPr>
        <w:annotationRef/>
      </w:r>
      <w:r>
        <w:rPr>
          <w:rFonts w:hint="eastAsia"/>
        </w:rPr>
        <w:t>該当しない場合は、</w:t>
      </w:r>
      <w:r>
        <w:rPr>
          <w:rFonts w:hint="eastAsia"/>
        </w:rPr>
        <w:t xml:space="preserve"> </w:t>
      </w:r>
      <w:r>
        <w:rPr>
          <w:rFonts w:hint="eastAsia"/>
        </w:rPr>
        <w:t>提案法人名欄に「該当無し」と記入</w:t>
      </w:r>
    </w:p>
  </w:comment>
  <w:comment w:id="4" w:author="作成者" w:initials="A">
    <w:p w14:paraId="17EC7DC9" w14:textId="77777777" w:rsidR="0096077D" w:rsidRDefault="00D63352" w:rsidP="00E57CDF">
      <w:pPr>
        <w:pStyle w:val="af4"/>
      </w:pPr>
      <w:r>
        <w:rPr>
          <w:rStyle w:val="affff"/>
        </w:rPr>
        <w:annotationRef/>
      </w:r>
      <w:r w:rsidR="0096077D">
        <w:rPr>
          <w:rFonts w:hint="eastAsia"/>
        </w:rPr>
        <w:t>緑色文字：</w:t>
      </w:r>
      <w:r w:rsidR="0096077D">
        <w:rPr>
          <w:rFonts w:hint="eastAsia"/>
        </w:rPr>
        <w:t xml:space="preserve"> </w:t>
      </w:r>
      <w:r w:rsidR="0096077D">
        <w:rPr>
          <w:rFonts w:hint="eastAsia"/>
        </w:rPr>
        <w:t>応募時に</w:t>
      </w:r>
      <w:r w:rsidR="0096077D">
        <w:rPr>
          <w:rFonts w:hint="eastAsia"/>
        </w:rPr>
        <w:t xml:space="preserve"> </w:t>
      </w:r>
      <w:r w:rsidR="0096077D">
        <w:rPr>
          <w:rFonts w:hint="eastAsia"/>
        </w:rPr>
        <w:t>緑色の文字を削除してください</w:t>
      </w:r>
    </w:p>
  </w:comment>
  <w:comment w:id="5" w:author="作成者" w:initials="A">
    <w:p w14:paraId="65F02DB0" w14:textId="77777777" w:rsidR="0096077D" w:rsidRDefault="000B2126" w:rsidP="008104C9">
      <w:pPr>
        <w:pStyle w:val="af4"/>
      </w:pPr>
      <w:r>
        <w:rPr>
          <w:rStyle w:val="affff"/>
        </w:rPr>
        <w:annotationRef/>
      </w:r>
      <w:r w:rsidR="0096077D">
        <w:rPr>
          <w:rFonts w:hint="eastAsia"/>
        </w:rPr>
        <w:t>「従業員への賃金引上げ計画の表明書」</w:t>
      </w:r>
      <w:r w:rsidR="0096077D">
        <w:rPr>
          <w:rFonts w:hint="eastAsia"/>
        </w:rPr>
        <w:t xml:space="preserve"> </w:t>
      </w:r>
      <w:r w:rsidR="0096077D">
        <w:rPr>
          <w:rFonts w:hint="eastAsia"/>
        </w:rPr>
        <w:t>の説明分です</w:t>
      </w:r>
      <w:r w:rsidR="0096077D">
        <w:rPr>
          <w:rFonts w:hint="eastAsia"/>
        </w:rPr>
        <w:t>(</w:t>
      </w:r>
      <w:r w:rsidR="0096077D">
        <w:rPr>
          <w:rFonts w:hint="eastAsia"/>
        </w:rPr>
        <w:t>緑色文字</w:t>
      </w:r>
      <w:r w:rsidR="0096077D">
        <w:rPr>
          <w:rFonts w:hint="eastAsia"/>
        </w:rPr>
        <w:t>)</w:t>
      </w:r>
      <w:r w:rsidR="0096077D">
        <w:rPr>
          <w:rFonts w:hint="eastAsia"/>
        </w:rPr>
        <w:t>。</w:t>
      </w:r>
      <w:r w:rsidR="0096077D">
        <w:rPr>
          <w:rFonts w:hint="eastAsia"/>
        </w:rPr>
        <w:t xml:space="preserve"> </w:t>
      </w:r>
      <w:r w:rsidR="0096077D">
        <w:rPr>
          <w:rFonts w:hint="eastAsia"/>
        </w:rPr>
        <w:t>応募時に緑色の文字を削除してください。</w:t>
      </w:r>
    </w:p>
  </w:comment>
  <w:comment w:id="6" w:author="作成者" w:initials="A">
    <w:p w14:paraId="3503078A" w14:textId="77777777" w:rsidR="0096077D" w:rsidRDefault="00B84CCA">
      <w:pPr>
        <w:pStyle w:val="af4"/>
      </w:pPr>
      <w:r>
        <w:rPr>
          <w:rStyle w:val="affff"/>
        </w:rPr>
        <w:annotationRef/>
      </w:r>
      <w:r w:rsidR="0096077D">
        <w:rPr>
          <w:rFonts w:hint="eastAsia"/>
        </w:rPr>
        <w:t>応募時に</w:t>
      </w:r>
      <w:r w:rsidR="0096077D">
        <w:rPr>
          <w:rFonts w:hint="eastAsia"/>
        </w:rPr>
        <w:t xml:space="preserve"> </w:t>
      </w:r>
      <w:r w:rsidR="0096077D">
        <w:rPr>
          <w:rFonts w:hint="eastAsia"/>
        </w:rPr>
        <w:t>青字</w:t>
      </w:r>
      <w:r w:rsidR="0096077D">
        <w:rPr>
          <w:rFonts w:hint="eastAsia"/>
        </w:rPr>
        <w:t xml:space="preserve"> </w:t>
      </w:r>
      <w:r w:rsidR="0096077D">
        <w:rPr>
          <w:rFonts w:hint="eastAsia"/>
        </w:rPr>
        <w:t>→</w:t>
      </w:r>
      <w:r w:rsidR="0096077D">
        <w:rPr>
          <w:rFonts w:hint="eastAsia"/>
        </w:rPr>
        <w:t xml:space="preserve"> </w:t>
      </w:r>
      <w:r w:rsidR="0096077D">
        <w:rPr>
          <w:rFonts w:hint="eastAsia"/>
        </w:rPr>
        <w:t>黒字</w:t>
      </w:r>
      <w:r w:rsidR="0096077D">
        <w:rPr>
          <w:rFonts w:hint="eastAsia"/>
        </w:rPr>
        <w:t xml:space="preserve"> </w:t>
      </w:r>
      <w:r w:rsidR="0096077D">
        <w:rPr>
          <w:rFonts w:hint="eastAsia"/>
        </w:rPr>
        <w:t>に変換ください。</w:t>
      </w:r>
    </w:p>
    <w:p w14:paraId="04D2B718" w14:textId="77777777" w:rsidR="0096077D" w:rsidRDefault="0096077D" w:rsidP="004D161F">
      <w:pPr>
        <w:pStyle w:val="af4"/>
      </w:pPr>
      <w:r>
        <w:rPr>
          <w:rFonts w:hint="eastAsia"/>
        </w:rPr>
        <w:t>該当する場合は、事業者ごとに表明書を追加</w:t>
      </w:r>
      <w:r>
        <w:rPr>
          <w:rFonts w:hint="eastAsia"/>
        </w:rPr>
        <w:t>(</w:t>
      </w:r>
      <w:r>
        <w:rPr>
          <w:rFonts w:hint="eastAsia"/>
        </w:rPr>
        <w:t>ページ追加）ください。</w:t>
      </w:r>
      <w:r>
        <w:rPr>
          <w:rFonts w:hint="eastAsia"/>
        </w:rPr>
        <w:t>1</w:t>
      </w:r>
      <w:r>
        <w:rPr>
          <w:rFonts w:hint="eastAsia"/>
        </w:rPr>
        <w:t>事業者</w:t>
      </w:r>
      <w:r>
        <w:rPr>
          <w:rFonts w:hint="eastAsia"/>
        </w:rPr>
        <w:t xml:space="preserve"> 1</w:t>
      </w:r>
      <w:r>
        <w:rPr>
          <w:rFonts w:hint="eastAsia"/>
        </w:rPr>
        <w:t>ページ。該当しない場合は、応募時に削除してください。</w:t>
      </w:r>
    </w:p>
  </w:comment>
  <w:comment w:id="7" w:author="作成者" w:initials="A">
    <w:p w14:paraId="510ABFA7" w14:textId="77777777" w:rsidR="0096077D" w:rsidRDefault="0096077D" w:rsidP="002B7470">
      <w:pPr>
        <w:pStyle w:val="af4"/>
      </w:pPr>
      <w:r>
        <w:rPr>
          <w:rStyle w:val="affff"/>
        </w:rPr>
        <w:annotationRef/>
      </w:r>
      <w:r>
        <w:rPr>
          <w:rFonts w:hint="eastAsia"/>
        </w:rPr>
        <w:t>記載例です</w:t>
      </w:r>
    </w:p>
  </w:comment>
  <w:comment w:id="8" w:author="作成者" w:initials="A">
    <w:p w14:paraId="6964E742" w14:textId="42F49BA8" w:rsidR="0096077D" w:rsidRDefault="000B2126">
      <w:pPr>
        <w:pStyle w:val="af4"/>
      </w:pPr>
      <w:r>
        <w:rPr>
          <w:rStyle w:val="affff"/>
        </w:rPr>
        <w:annotationRef/>
      </w:r>
      <w:r w:rsidR="0096077D">
        <w:rPr>
          <w:rFonts w:hint="eastAsia"/>
        </w:rPr>
        <w:t>応募時に</w:t>
      </w:r>
      <w:r w:rsidR="0096077D">
        <w:rPr>
          <w:rFonts w:hint="eastAsia"/>
        </w:rPr>
        <w:t xml:space="preserve"> </w:t>
      </w:r>
      <w:r w:rsidR="0096077D">
        <w:rPr>
          <w:rFonts w:hint="eastAsia"/>
        </w:rPr>
        <w:t>青字</w:t>
      </w:r>
      <w:r w:rsidR="0096077D">
        <w:rPr>
          <w:rFonts w:hint="eastAsia"/>
        </w:rPr>
        <w:t xml:space="preserve"> </w:t>
      </w:r>
      <w:r w:rsidR="0096077D">
        <w:rPr>
          <w:rFonts w:hint="eastAsia"/>
        </w:rPr>
        <w:t>→</w:t>
      </w:r>
      <w:r w:rsidR="0096077D">
        <w:rPr>
          <w:rFonts w:hint="eastAsia"/>
        </w:rPr>
        <w:t xml:space="preserve"> </w:t>
      </w:r>
      <w:r w:rsidR="0096077D">
        <w:rPr>
          <w:rFonts w:hint="eastAsia"/>
        </w:rPr>
        <w:t>黒字</w:t>
      </w:r>
      <w:r w:rsidR="0096077D">
        <w:rPr>
          <w:rFonts w:hint="eastAsia"/>
        </w:rPr>
        <w:t xml:space="preserve"> </w:t>
      </w:r>
      <w:r w:rsidR="0096077D">
        <w:rPr>
          <w:rFonts w:hint="eastAsia"/>
        </w:rPr>
        <w:t>に変換ください。</w:t>
      </w:r>
    </w:p>
    <w:p w14:paraId="62A04533" w14:textId="77777777" w:rsidR="0096077D" w:rsidRDefault="0096077D" w:rsidP="00715C2F">
      <w:pPr>
        <w:pStyle w:val="af4"/>
      </w:pPr>
      <w:r>
        <w:rPr>
          <w:rFonts w:hint="eastAsia"/>
        </w:rPr>
        <w:t>該当する場合は、事業者ごとに表明書を追加</w:t>
      </w:r>
      <w:r>
        <w:rPr>
          <w:rFonts w:hint="eastAsia"/>
        </w:rPr>
        <w:t>(</w:t>
      </w:r>
      <w:r>
        <w:rPr>
          <w:rFonts w:hint="eastAsia"/>
        </w:rPr>
        <w:t>ページ追加）ください。</w:t>
      </w:r>
      <w:r>
        <w:rPr>
          <w:rFonts w:hint="eastAsia"/>
        </w:rPr>
        <w:t>1</w:t>
      </w:r>
      <w:r>
        <w:rPr>
          <w:rFonts w:hint="eastAsia"/>
        </w:rPr>
        <w:t>事業者</w:t>
      </w:r>
      <w:r>
        <w:rPr>
          <w:rFonts w:hint="eastAsia"/>
        </w:rPr>
        <w:t xml:space="preserve"> 1</w:t>
      </w:r>
      <w:r>
        <w:rPr>
          <w:rFonts w:hint="eastAsia"/>
        </w:rPr>
        <w:t>ページ。該当しない場合は、応募時に削除してください。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F85B9D8" w15:done="0"/>
  <w15:commentEx w15:paraId="335DDFE1" w15:done="0"/>
  <w15:commentEx w15:paraId="354B3127" w15:done="0"/>
  <w15:commentEx w15:paraId="17EC7DC9" w15:done="0"/>
  <w15:commentEx w15:paraId="65F02DB0" w15:done="0"/>
  <w15:commentEx w15:paraId="04D2B718" w15:done="0"/>
  <w15:commentEx w15:paraId="510ABFA7" w15:done="0"/>
  <w15:commentEx w15:paraId="62A0453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F85B9D8" w16cid:durableId="07BBD2B1"/>
  <w16cid:commentId w16cid:paraId="335DDFE1" w16cid:durableId="534C94BD"/>
  <w16cid:commentId w16cid:paraId="354B3127" w16cid:durableId="66CE6C3C"/>
  <w16cid:commentId w16cid:paraId="17EC7DC9" w16cid:durableId="7CF1EB91"/>
  <w16cid:commentId w16cid:paraId="65F02DB0" w16cid:durableId="695A95B4"/>
  <w16cid:commentId w16cid:paraId="04D2B718" w16cid:durableId="5AA6F492"/>
  <w16cid:commentId w16cid:paraId="510ABFA7" w16cid:durableId="2E93E370"/>
  <w16cid:commentId w16cid:paraId="62A04533" w16cid:durableId="19E1860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F4E0C7" w14:textId="77777777" w:rsidR="00925BD8" w:rsidRDefault="00925BD8">
      <w:r>
        <w:separator/>
      </w:r>
    </w:p>
  </w:endnote>
  <w:endnote w:type="continuationSeparator" w:id="0">
    <w:p w14:paraId="60D824DC" w14:textId="77777777" w:rsidR="00925BD8" w:rsidRDefault="00925BD8">
      <w:r>
        <w:continuationSeparator/>
      </w:r>
    </w:p>
  </w:endnote>
  <w:endnote w:type="continuationNotice" w:id="1">
    <w:p w14:paraId="403CDA17" w14:textId="77777777" w:rsidR="00925BD8" w:rsidRDefault="00925B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DDC3AE" w14:textId="77777777" w:rsidR="00925BD8" w:rsidRDefault="00925BD8">
      <w:r>
        <w:separator/>
      </w:r>
    </w:p>
  </w:footnote>
  <w:footnote w:type="continuationSeparator" w:id="0">
    <w:p w14:paraId="78928B97" w14:textId="77777777" w:rsidR="00925BD8" w:rsidRDefault="00925BD8">
      <w:r>
        <w:continuationSeparator/>
      </w:r>
    </w:p>
  </w:footnote>
  <w:footnote w:type="continuationNotice" w:id="1">
    <w:p w14:paraId="4DDD3BED" w14:textId="77777777" w:rsidR="00925BD8" w:rsidRDefault="00925B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94702" w14:textId="72A4E8D0" w:rsidR="00D63352" w:rsidRPr="008C1FC4" w:rsidRDefault="00694B28" w:rsidP="00B84CCA">
    <w:pPr>
      <w:pStyle w:val="a6"/>
      <w:wordWrap w:val="0"/>
      <w:jc w:val="right"/>
      <w:rPr>
        <w:rFonts w:ascii="Meiryo UI" w:eastAsia="Meiryo UI" w:hAnsi="Meiryo UI"/>
      </w:rPr>
    </w:pPr>
    <w:r w:rsidRPr="008C1FC4">
      <w:rPr>
        <w:rFonts w:ascii="Meiryo UI" w:eastAsia="Meiryo UI" w:hAnsi="Meiryo UI" w:hint="eastAsia"/>
      </w:rPr>
      <w:t>（</w:t>
    </w:r>
    <w:r w:rsidR="00D63352" w:rsidRPr="008C1FC4">
      <w:rPr>
        <w:rFonts w:ascii="Meiryo UI" w:eastAsia="Meiryo UI" w:hAnsi="Meiryo UI" w:hint="eastAsia"/>
      </w:rPr>
      <w:t>別紙1</w:t>
    </w:r>
    <w:r w:rsidR="00552486">
      <w:rPr>
        <w:rFonts w:ascii="Meiryo UI" w:eastAsia="Meiryo UI" w:hAnsi="Meiryo UI" w:hint="eastAsia"/>
      </w:rPr>
      <w:t>3</w:t>
    </w:r>
    <w:r w:rsidRPr="008C1FC4">
      <w:rPr>
        <w:rFonts w:ascii="Meiryo UI" w:eastAsia="Meiryo UI" w:hAnsi="Meiryo UI" w:hint="eastAsia"/>
      </w:rPr>
      <w:t>）</w:t>
    </w:r>
    <w:r w:rsidR="00B84CCA" w:rsidRPr="008C1FC4">
      <w:rPr>
        <w:rFonts w:ascii="Meiryo UI" w:eastAsia="Meiryo UI" w:hAnsi="Meiryo UI"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6E21595"/>
    <w:multiLevelType w:val="hybridMultilevel"/>
    <w:tmpl w:val="72E8C24A"/>
    <w:lvl w:ilvl="0" w:tplc="FFFFFFFF">
      <w:start w:val="1"/>
      <w:numFmt w:val="decimal"/>
      <w:lvlText w:val="(%1)"/>
      <w:lvlJc w:val="left"/>
      <w:pPr>
        <w:ind w:left="780" w:hanging="420"/>
      </w:pPr>
      <w:rPr>
        <w:rFonts w:asciiTheme="minorEastAsia" w:eastAsiaTheme="minorEastAsia" w:hAnsiTheme="minorEastAsia" w:cs="Times New Roman" w:hint="eastAsia"/>
        <w:b w:val="0"/>
      </w:rPr>
    </w:lvl>
    <w:lvl w:ilvl="1" w:tplc="FFFFFFFF" w:tentative="1">
      <w:start w:val="1"/>
      <w:numFmt w:val="aiueoFullWidth"/>
      <w:lvlText w:val="(%2)"/>
      <w:lvlJc w:val="left"/>
      <w:pPr>
        <w:ind w:left="1200" w:hanging="420"/>
      </w:pPr>
      <w:rPr>
        <w:rFonts w:cs="Times New Roman"/>
      </w:rPr>
    </w:lvl>
    <w:lvl w:ilvl="2" w:tplc="FFFFFFFF" w:tentative="1">
      <w:start w:val="1"/>
      <w:numFmt w:val="decimalEnclosedCircle"/>
      <w:lvlText w:val="%3"/>
      <w:lvlJc w:val="left"/>
      <w:pPr>
        <w:ind w:left="1620" w:hanging="420"/>
      </w:pPr>
      <w:rPr>
        <w:rFonts w:cs="Times New Roman"/>
      </w:rPr>
    </w:lvl>
    <w:lvl w:ilvl="3" w:tplc="FFFFFFFF" w:tentative="1">
      <w:start w:val="1"/>
      <w:numFmt w:val="decimal"/>
      <w:lvlText w:val="%4."/>
      <w:lvlJc w:val="left"/>
      <w:pPr>
        <w:ind w:left="2040" w:hanging="420"/>
      </w:pPr>
      <w:rPr>
        <w:rFonts w:cs="Times New Roman"/>
      </w:rPr>
    </w:lvl>
    <w:lvl w:ilvl="4" w:tplc="FFFFFFFF" w:tentative="1">
      <w:start w:val="1"/>
      <w:numFmt w:val="aiueoFullWidth"/>
      <w:lvlText w:val="(%5)"/>
      <w:lvlJc w:val="left"/>
      <w:pPr>
        <w:ind w:left="2460" w:hanging="420"/>
      </w:pPr>
      <w:rPr>
        <w:rFonts w:cs="Times New Roman"/>
      </w:rPr>
    </w:lvl>
    <w:lvl w:ilvl="5" w:tplc="FFFFFFFF" w:tentative="1">
      <w:start w:val="1"/>
      <w:numFmt w:val="decimalEnclosedCircle"/>
      <w:lvlText w:val="%6"/>
      <w:lvlJc w:val="left"/>
      <w:pPr>
        <w:ind w:left="2880" w:hanging="420"/>
      </w:pPr>
      <w:rPr>
        <w:rFonts w:cs="Times New Roman"/>
      </w:rPr>
    </w:lvl>
    <w:lvl w:ilvl="6" w:tplc="FFFFFFFF" w:tentative="1">
      <w:start w:val="1"/>
      <w:numFmt w:val="decimal"/>
      <w:lvlText w:val="%7."/>
      <w:lvlJc w:val="left"/>
      <w:pPr>
        <w:ind w:left="3300" w:hanging="420"/>
      </w:pPr>
      <w:rPr>
        <w:rFonts w:cs="Times New Roman"/>
      </w:rPr>
    </w:lvl>
    <w:lvl w:ilvl="7" w:tplc="FFFFFFFF" w:tentative="1">
      <w:start w:val="1"/>
      <w:numFmt w:val="aiueoFullWidth"/>
      <w:lvlText w:val="(%8)"/>
      <w:lvlJc w:val="left"/>
      <w:pPr>
        <w:ind w:left="3720" w:hanging="420"/>
      </w:pPr>
      <w:rPr>
        <w:rFonts w:cs="Times New Roman"/>
      </w:rPr>
    </w:lvl>
    <w:lvl w:ilvl="8" w:tplc="FFFFFFFF" w:tentative="1">
      <w:start w:val="1"/>
      <w:numFmt w:val="decimalEnclosedCircle"/>
      <w:lvlText w:val="%9"/>
      <w:lvlJc w:val="left"/>
      <w:pPr>
        <w:ind w:left="4140" w:hanging="420"/>
      </w:pPr>
      <w:rPr>
        <w:rFonts w:cs="Times New Roman"/>
      </w:rPr>
    </w:lvl>
  </w:abstractNum>
  <w:abstractNum w:abstractNumId="47"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8"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9"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0"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848174068">
    <w:abstractNumId w:val="34"/>
  </w:num>
  <w:num w:numId="2" w16cid:durableId="1845507577">
    <w:abstractNumId w:val="12"/>
  </w:num>
  <w:num w:numId="3" w16cid:durableId="144008405">
    <w:abstractNumId w:val="9"/>
  </w:num>
  <w:num w:numId="4" w16cid:durableId="343552595">
    <w:abstractNumId w:val="7"/>
  </w:num>
  <w:num w:numId="5" w16cid:durableId="870071954">
    <w:abstractNumId w:val="6"/>
  </w:num>
  <w:num w:numId="6" w16cid:durableId="579103314">
    <w:abstractNumId w:val="5"/>
  </w:num>
  <w:num w:numId="7" w16cid:durableId="2068607037">
    <w:abstractNumId w:val="4"/>
  </w:num>
  <w:num w:numId="8" w16cid:durableId="695235587">
    <w:abstractNumId w:val="8"/>
  </w:num>
  <w:num w:numId="9" w16cid:durableId="599870051">
    <w:abstractNumId w:val="3"/>
  </w:num>
  <w:num w:numId="10" w16cid:durableId="1274937628">
    <w:abstractNumId w:val="2"/>
  </w:num>
  <w:num w:numId="11" w16cid:durableId="1992102864">
    <w:abstractNumId w:val="1"/>
  </w:num>
  <w:num w:numId="12" w16cid:durableId="612980453">
    <w:abstractNumId w:val="0"/>
  </w:num>
  <w:num w:numId="13" w16cid:durableId="732002416">
    <w:abstractNumId w:val="14"/>
  </w:num>
  <w:num w:numId="14" w16cid:durableId="1101488037">
    <w:abstractNumId w:val="35"/>
  </w:num>
  <w:num w:numId="15" w16cid:durableId="22637737">
    <w:abstractNumId w:val="24"/>
  </w:num>
  <w:num w:numId="16" w16cid:durableId="972642017">
    <w:abstractNumId w:val="30"/>
  </w:num>
  <w:num w:numId="17" w16cid:durableId="1863274694">
    <w:abstractNumId w:val="45"/>
  </w:num>
  <w:num w:numId="18" w16cid:durableId="836265279">
    <w:abstractNumId w:val="23"/>
  </w:num>
  <w:num w:numId="19" w16cid:durableId="2044206168">
    <w:abstractNumId w:val="26"/>
  </w:num>
  <w:num w:numId="20" w16cid:durableId="90904499">
    <w:abstractNumId w:val="31"/>
  </w:num>
  <w:num w:numId="21" w16cid:durableId="1574388092">
    <w:abstractNumId w:val="38"/>
  </w:num>
  <w:num w:numId="22" w16cid:durableId="212472763">
    <w:abstractNumId w:val="50"/>
  </w:num>
  <w:num w:numId="23" w16cid:durableId="249899079">
    <w:abstractNumId w:val="29"/>
  </w:num>
  <w:num w:numId="24" w16cid:durableId="1174028961">
    <w:abstractNumId w:val="13"/>
  </w:num>
  <w:num w:numId="25" w16cid:durableId="1870141470">
    <w:abstractNumId w:val="11"/>
  </w:num>
  <w:num w:numId="26" w16cid:durableId="2029133389">
    <w:abstractNumId w:val="44"/>
  </w:num>
  <w:num w:numId="27" w16cid:durableId="319429927">
    <w:abstractNumId w:val="36"/>
  </w:num>
  <w:num w:numId="28" w16cid:durableId="1558321269">
    <w:abstractNumId w:val="19"/>
  </w:num>
  <w:num w:numId="29" w16cid:durableId="1418357722">
    <w:abstractNumId w:val="37"/>
  </w:num>
  <w:num w:numId="30" w16cid:durableId="724763295">
    <w:abstractNumId w:val="33"/>
  </w:num>
  <w:num w:numId="31" w16cid:durableId="627930770">
    <w:abstractNumId w:val="41"/>
  </w:num>
  <w:num w:numId="32" w16cid:durableId="298651378">
    <w:abstractNumId w:val="22"/>
  </w:num>
  <w:num w:numId="33" w16cid:durableId="242951391">
    <w:abstractNumId w:val="25"/>
  </w:num>
  <w:num w:numId="34" w16cid:durableId="1811164122">
    <w:abstractNumId w:val="16"/>
  </w:num>
  <w:num w:numId="35" w16cid:durableId="1843469809">
    <w:abstractNumId w:val="39"/>
  </w:num>
  <w:num w:numId="36" w16cid:durableId="2114354106">
    <w:abstractNumId w:val="42"/>
  </w:num>
  <w:num w:numId="37" w16cid:durableId="1887719192">
    <w:abstractNumId w:val="17"/>
  </w:num>
  <w:num w:numId="38" w16cid:durableId="1416634428">
    <w:abstractNumId w:val="10"/>
  </w:num>
  <w:num w:numId="39" w16cid:durableId="1046955181">
    <w:abstractNumId w:val="15"/>
  </w:num>
  <w:num w:numId="40" w16cid:durableId="400444328">
    <w:abstractNumId w:val="40"/>
  </w:num>
  <w:num w:numId="41" w16cid:durableId="998001005">
    <w:abstractNumId w:val="20"/>
  </w:num>
  <w:num w:numId="42" w16cid:durableId="1051927085">
    <w:abstractNumId w:val="27"/>
  </w:num>
  <w:num w:numId="43" w16cid:durableId="558901706">
    <w:abstractNumId w:val="21"/>
  </w:num>
  <w:num w:numId="44" w16cid:durableId="1919557574">
    <w:abstractNumId w:val="47"/>
  </w:num>
  <w:num w:numId="45" w16cid:durableId="2072578238">
    <w:abstractNumId w:val="32"/>
  </w:num>
  <w:num w:numId="46" w16cid:durableId="1453788673">
    <w:abstractNumId w:val="28"/>
  </w:num>
  <w:num w:numId="47" w16cid:durableId="1875774294">
    <w:abstractNumId w:val="43"/>
  </w:num>
  <w:num w:numId="48" w16cid:durableId="871267060">
    <w:abstractNumId w:val="18"/>
  </w:num>
  <w:num w:numId="49" w16cid:durableId="689382081">
    <w:abstractNumId w:val="46"/>
  </w:num>
  <w:num w:numId="50" w16cid:durableId="1383091588">
    <w:abstractNumId w:val="48"/>
  </w:num>
  <w:num w:numId="51" w16cid:durableId="114905326">
    <w:abstractNumId w:val="49"/>
  </w:num>
  <w:numIdMacAtCleanup w:val="4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作成者">
    <w15:presenceInfo w15:providerId="None" w15:userId="作成者"/>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07CB"/>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26"/>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835"/>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A65"/>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48DC"/>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6509"/>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05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1A31"/>
    <w:rsid w:val="002D2296"/>
    <w:rsid w:val="002D2C59"/>
    <w:rsid w:val="002D3619"/>
    <w:rsid w:val="002D3FF8"/>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592"/>
    <w:rsid w:val="003656AB"/>
    <w:rsid w:val="003672B2"/>
    <w:rsid w:val="00370230"/>
    <w:rsid w:val="00370B89"/>
    <w:rsid w:val="0037140B"/>
    <w:rsid w:val="00371EDA"/>
    <w:rsid w:val="003733DC"/>
    <w:rsid w:val="00373D63"/>
    <w:rsid w:val="00375C2B"/>
    <w:rsid w:val="00376023"/>
    <w:rsid w:val="00376385"/>
    <w:rsid w:val="00376F42"/>
    <w:rsid w:val="003773FA"/>
    <w:rsid w:val="00377854"/>
    <w:rsid w:val="00377A77"/>
    <w:rsid w:val="0038066D"/>
    <w:rsid w:val="003807B9"/>
    <w:rsid w:val="00381D77"/>
    <w:rsid w:val="00382BB9"/>
    <w:rsid w:val="00382CA6"/>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B2B"/>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026"/>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6EBF"/>
    <w:rsid w:val="003D7DBE"/>
    <w:rsid w:val="003D7ECB"/>
    <w:rsid w:val="003E00F8"/>
    <w:rsid w:val="003E2AE3"/>
    <w:rsid w:val="003E2CD7"/>
    <w:rsid w:val="003E2FDD"/>
    <w:rsid w:val="003E3565"/>
    <w:rsid w:val="003E39FD"/>
    <w:rsid w:val="003E6C5C"/>
    <w:rsid w:val="003E7009"/>
    <w:rsid w:val="003E72B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60B9"/>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227"/>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4A5D"/>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486"/>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7780D"/>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958CA"/>
    <w:rsid w:val="005A03CB"/>
    <w:rsid w:val="005A0801"/>
    <w:rsid w:val="005A0B25"/>
    <w:rsid w:val="005A3054"/>
    <w:rsid w:val="005A602E"/>
    <w:rsid w:val="005A65A0"/>
    <w:rsid w:val="005B2258"/>
    <w:rsid w:val="005B33F8"/>
    <w:rsid w:val="005B438E"/>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2663"/>
    <w:rsid w:val="00603B3B"/>
    <w:rsid w:val="006053CF"/>
    <w:rsid w:val="00605978"/>
    <w:rsid w:val="00605BC1"/>
    <w:rsid w:val="00605EA0"/>
    <w:rsid w:val="006063E0"/>
    <w:rsid w:val="00607462"/>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4B28"/>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0EC8"/>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5B02"/>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034"/>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456"/>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3AA9"/>
    <w:rsid w:val="0089521A"/>
    <w:rsid w:val="008952EF"/>
    <w:rsid w:val="00895E02"/>
    <w:rsid w:val="00896079"/>
    <w:rsid w:val="0089613A"/>
    <w:rsid w:val="008962C7"/>
    <w:rsid w:val="008966E2"/>
    <w:rsid w:val="008967CB"/>
    <w:rsid w:val="0089685A"/>
    <w:rsid w:val="008970EA"/>
    <w:rsid w:val="00897F3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1F01"/>
    <w:rsid w:val="008C1FC4"/>
    <w:rsid w:val="008C26D3"/>
    <w:rsid w:val="008C31F6"/>
    <w:rsid w:val="008C3ED8"/>
    <w:rsid w:val="008C3F04"/>
    <w:rsid w:val="008C41E1"/>
    <w:rsid w:val="008C51F0"/>
    <w:rsid w:val="008C5F8D"/>
    <w:rsid w:val="008C65AA"/>
    <w:rsid w:val="008C6AC1"/>
    <w:rsid w:val="008C6C56"/>
    <w:rsid w:val="008C7234"/>
    <w:rsid w:val="008C7F00"/>
    <w:rsid w:val="008D0007"/>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1983"/>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5BD8"/>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77D"/>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0B7"/>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2A79"/>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8BA"/>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2C9A"/>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4CCA"/>
    <w:rsid w:val="00B851FC"/>
    <w:rsid w:val="00B85D26"/>
    <w:rsid w:val="00B879AD"/>
    <w:rsid w:val="00B90769"/>
    <w:rsid w:val="00B9077E"/>
    <w:rsid w:val="00B90FD1"/>
    <w:rsid w:val="00B9123F"/>
    <w:rsid w:val="00B91D86"/>
    <w:rsid w:val="00B922E2"/>
    <w:rsid w:val="00B931C9"/>
    <w:rsid w:val="00B93ADD"/>
    <w:rsid w:val="00B94363"/>
    <w:rsid w:val="00B952BA"/>
    <w:rsid w:val="00B95961"/>
    <w:rsid w:val="00B95F66"/>
    <w:rsid w:val="00B967F2"/>
    <w:rsid w:val="00B96992"/>
    <w:rsid w:val="00B96FA3"/>
    <w:rsid w:val="00B97A39"/>
    <w:rsid w:val="00B97C07"/>
    <w:rsid w:val="00BA0A73"/>
    <w:rsid w:val="00BA3984"/>
    <w:rsid w:val="00BA44CE"/>
    <w:rsid w:val="00BA5B4F"/>
    <w:rsid w:val="00BA6318"/>
    <w:rsid w:val="00BA6601"/>
    <w:rsid w:val="00BA6AB3"/>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D9C"/>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3177"/>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570"/>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C71D1"/>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052"/>
    <w:rsid w:val="00D57774"/>
    <w:rsid w:val="00D579DE"/>
    <w:rsid w:val="00D6059C"/>
    <w:rsid w:val="00D605A4"/>
    <w:rsid w:val="00D60DA5"/>
    <w:rsid w:val="00D620B7"/>
    <w:rsid w:val="00D62CCE"/>
    <w:rsid w:val="00D62F20"/>
    <w:rsid w:val="00D63352"/>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518B"/>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99"/>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2663"/>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202"/>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1A3E"/>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1F"/>
    <w:rsid w:val="00EB6435"/>
    <w:rsid w:val="00EB7BAF"/>
    <w:rsid w:val="00EB7D36"/>
    <w:rsid w:val="00EB7FF1"/>
    <w:rsid w:val="00EC0347"/>
    <w:rsid w:val="00EC0396"/>
    <w:rsid w:val="00EC0680"/>
    <w:rsid w:val="00EC092C"/>
    <w:rsid w:val="00EC0DD3"/>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69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216"/>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BA6AB3"/>
    <w:pPr>
      <w:ind w:leftChars="67" w:left="141"/>
      <w:outlineLvl w:val="0"/>
    </w:pPr>
    <w:rPr>
      <w:rFonts w:ascii="Arial" w:eastAsia="ＭＳ ゴシック" w:hAnsi="Arial"/>
      <w:szCs w:val="21"/>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81A3E"/>
    <w:rPr>
      <w:rFonts w:ascii="Arial" w:eastAsia="ＭＳ ゴシック" w:hAnsi="Arial"/>
      <w:kern w:val="2"/>
      <w:sz w:val="21"/>
      <w:szCs w:val="21"/>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yperlink" Target="https://www.mhlw.go.jp/stf/seisakunitsuite/bunya/0000091025.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yperlink" Target="https://wakamono-koyou-sokushin.mhlw.go.jp/search/service/staticpage.action?action=ouensengen" TargetMode="Externa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hlw.go.jp/stf/seisakunitsuite/bunya/kodomo/shokuba_kosodate/kurumin/index.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mhlw.go.jp/stf/seisakunitsuite/bunya/0000091025.html" TargetMode="Externa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2555</Words>
  <Characters>2787</Characters>
  <Application>Microsoft Office Word</Application>
  <DocSecurity>0</DocSecurity>
  <Lines>163</Lines>
  <Paragraphs>140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5202</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2023-12-15T04:59:00Z</dcterms:created>
  <dcterms:modified xsi:type="dcterms:W3CDTF">2026-02-09T02:20:00Z</dcterms:modified>
</cp:coreProperties>
</file>